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DC" w:rsidRPr="00FE5BFB" w:rsidRDefault="00061BDC" w:rsidP="00061BDC">
      <w:pPr>
        <w:pStyle w:val="2"/>
        <w:spacing w:before="0" w:after="0"/>
        <w:jc w:val="center"/>
        <w:rPr>
          <w:rFonts w:ascii="Times New Roman" w:hAnsi="Times New Roman"/>
          <w:i w:val="0"/>
          <w:caps/>
        </w:rPr>
      </w:pPr>
      <w:bookmarkStart w:id="0" w:name="_GoBack"/>
      <w:bookmarkEnd w:id="0"/>
      <w:r w:rsidRPr="00FE5BFB">
        <w:rPr>
          <w:rFonts w:ascii="Times New Roman" w:hAnsi="Times New Roman"/>
          <w:i w:val="0"/>
          <w:caps/>
        </w:rPr>
        <w:t>заключение</w:t>
      </w:r>
    </w:p>
    <w:p w:rsidR="00061BDC" w:rsidRPr="00FE5BFB" w:rsidRDefault="00061BDC" w:rsidP="00061BDC">
      <w:pPr>
        <w:jc w:val="center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 xml:space="preserve">юридического </w:t>
      </w:r>
      <w:r w:rsidR="00625E5B" w:rsidRPr="00FE5BFB">
        <w:rPr>
          <w:b/>
          <w:bCs/>
          <w:sz w:val="28"/>
          <w:szCs w:val="28"/>
        </w:rPr>
        <w:t>отдела</w:t>
      </w:r>
      <w:r w:rsidR="005A36E6" w:rsidRPr="00FE5BFB">
        <w:rPr>
          <w:b/>
          <w:bCs/>
          <w:sz w:val="28"/>
          <w:szCs w:val="28"/>
        </w:rPr>
        <w:t xml:space="preserve"> </w:t>
      </w:r>
      <w:r w:rsidRPr="00FE5BFB">
        <w:rPr>
          <w:b/>
          <w:bCs/>
          <w:sz w:val="28"/>
          <w:szCs w:val="28"/>
        </w:rPr>
        <w:t>аппарата Думы</w:t>
      </w:r>
      <w:r w:rsidR="00353BA9" w:rsidRPr="00FE5BFB">
        <w:rPr>
          <w:b/>
          <w:bCs/>
          <w:sz w:val="28"/>
          <w:szCs w:val="28"/>
        </w:rPr>
        <w:t xml:space="preserve"> </w:t>
      </w:r>
      <w:r w:rsidRPr="00FE5BFB">
        <w:rPr>
          <w:b/>
          <w:bCs/>
          <w:sz w:val="28"/>
          <w:szCs w:val="28"/>
        </w:rPr>
        <w:t>городского округа Тольятти</w:t>
      </w:r>
    </w:p>
    <w:p w:rsidR="00061BDC" w:rsidRPr="00FE5BFB" w:rsidRDefault="00061BDC" w:rsidP="00061BDC">
      <w:pPr>
        <w:jc w:val="center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>на проект решения Думы городского округа Тольятти</w:t>
      </w:r>
    </w:p>
    <w:p w:rsidR="0000711C" w:rsidRPr="00FE5BFB" w:rsidRDefault="00061BDC" w:rsidP="00061BDC">
      <w:pPr>
        <w:jc w:val="center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>«О</w:t>
      </w:r>
      <w:r w:rsidR="002D1ADE" w:rsidRPr="00FE5BFB">
        <w:rPr>
          <w:b/>
          <w:bCs/>
          <w:sz w:val="28"/>
          <w:szCs w:val="28"/>
        </w:rPr>
        <w:t xml:space="preserve"> внесении изменений в</w:t>
      </w:r>
      <w:r w:rsidR="0000711C" w:rsidRPr="00FE5BFB">
        <w:rPr>
          <w:b/>
          <w:bCs/>
          <w:sz w:val="28"/>
          <w:szCs w:val="28"/>
        </w:rPr>
        <w:t xml:space="preserve"> Программу приватизации муниципального имущества городского округа Тольятти на 202</w:t>
      </w:r>
      <w:r w:rsidR="00FE12F5" w:rsidRPr="00311C11">
        <w:rPr>
          <w:b/>
          <w:bCs/>
          <w:sz w:val="28"/>
          <w:szCs w:val="28"/>
        </w:rPr>
        <w:t>4</w:t>
      </w:r>
      <w:r w:rsidR="0000711C" w:rsidRPr="00FE5BFB">
        <w:rPr>
          <w:b/>
          <w:bCs/>
          <w:sz w:val="28"/>
          <w:szCs w:val="28"/>
        </w:rPr>
        <w:t xml:space="preserve"> год, утвержденную решением Думы городского округа Тольятти от </w:t>
      </w:r>
      <w:r w:rsidR="00311C11" w:rsidRPr="00311C11">
        <w:rPr>
          <w:b/>
          <w:bCs/>
          <w:sz w:val="28"/>
          <w:szCs w:val="28"/>
        </w:rPr>
        <w:t>08</w:t>
      </w:r>
      <w:r w:rsidR="0000711C" w:rsidRPr="00FE5BFB">
        <w:rPr>
          <w:b/>
          <w:bCs/>
          <w:sz w:val="28"/>
          <w:szCs w:val="28"/>
        </w:rPr>
        <w:t>.11.202</w:t>
      </w:r>
      <w:r w:rsidR="00311C11" w:rsidRPr="00311C11">
        <w:rPr>
          <w:b/>
          <w:bCs/>
          <w:sz w:val="28"/>
          <w:szCs w:val="28"/>
        </w:rPr>
        <w:t>3</w:t>
      </w:r>
      <w:r w:rsidR="0000711C" w:rsidRPr="00FE5BFB">
        <w:rPr>
          <w:b/>
          <w:bCs/>
          <w:sz w:val="28"/>
          <w:szCs w:val="28"/>
        </w:rPr>
        <w:t xml:space="preserve"> № </w:t>
      </w:r>
      <w:r w:rsidR="00311C11" w:rsidRPr="00311C11">
        <w:rPr>
          <w:b/>
          <w:bCs/>
          <w:sz w:val="28"/>
          <w:szCs w:val="28"/>
        </w:rPr>
        <w:t>55</w:t>
      </w:r>
      <w:r w:rsidR="0000711C" w:rsidRPr="00FE5BFB">
        <w:rPr>
          <w:b/>
          <w:bCs/>
          <w:sz w:val="28"/>
          <w:szCs w:val="28"/>
        </w:rPr>
        <w:t>»</w:t>
      </w:r>
    </w:p>
    <w:p w:rsidR="00061BDC" w:rsidRPr="00FE5BFB" w:rsidRDefault="00061BDC" w:rsidP="00061BDC">
      <w:pPr>
        <w:jc w:val="center"/>
        <w:rPr>
          <w:b/>
          <w:sz w:val="28"/>
          <w:szCs w:val="28"/>
        </w:rPr>
      </w:pPr>
      <w:r w:rsidRPr="00FE5BFB">
        <w:rPr>
          <w:b/>
          <w:sz w:val="28"/>
          <w:szCs w:val="28"/>
        </w:rPr>
        <w:t xml:space="preserve">(Д – </w:t>
      </w:r>
      <w:r w:rsidR="00C020CA">
        <w:rPr>
          <w:b/>
          <w:sz w:val="28"/>
          <w:szCs w:val="28"/>
        </w:rPr>
        <w:t>36</w:t>
      </w:r>
      <w:r w:rsidR="005D119F" w:rsidRPr="00FE5BFB">
        <w:rPr>
          <w:b/>
          <w:sz w:val="28"/>
          <w:szCs w:val="28"/>
        </w:rPr>
        <w:t xml:space="preserve"> </w:t>
      </w:r>
      <w:r w:rsidRPr="00FE5BFB">
        <w:rPr>
          <w:b/>
          <w:sz w:val="28"/>
          <w:szCs w:val="28"/>
        </w:rPr>
        <w:t xml:space="preserve">от </w:t>
      </w:r>
      <w:r w:rsidR="00C020CA">
        <w:rPr>
          <w:b/>
          <w:sz w:val="28"/>
          <w:szCs w:val="28"/>
        </w:rPr>
        <w:t>15</w:t>
      </w:r>
      <w:r w:rsidRPr="00FE5BFB">
        <w:rPr>
          <w:b/>
          <w:sz w:val="28"/>
          <w:szCs w:val="28"/>
        </w:rPr>
        <w:t>.</w:t>
      </w:r>
      <w:r w:rsidR="00D52DD3">
        <w:rPr>
          <w:b/>
          <w:sz w:val="28"/>
          <w:szCs w:val="28"/>
        </w:rPr>
        <w:t>02</w:t>
      </w:r>
      <w:r w:rsidRPr="00FE5BFB">
        <w:rPr>
          <w:b/>
          <w:sz w:val="28"/>
          <w:szCs w:val="28"/>
        </w:rPr>
        <w:t>.20</w:t>
      </w:r>
      <w:r w:rsidR="005D119F" w:rsidRPr="00FE5BFB">
        <w:rPr>
          <w:b/>
          <w:sz w:val="28"/>
          <w:szCs w:val="28"/>
        </w:rPr>
        <w:t>2</w:t>
      </w:r>
      <w:r w:rsidR="00D52DD3">
        <w:rPr>
          <w:b/>
          <w:sz w:val="28"/>
          <w:szCs w:val="28"/>
        </w:rPr>
        <w:t>4</w:t>
      </w:r>
      <w:r w:rsidRPr="00FE5BFB">
        <w:rPr>
          <w:b/>
          <w:sz w:val="28"/>
          <w:szCs w:val="28"/>
        </w:rPr>
        <w:t>г.)</w:t>
      </w:r>
    </w:p>
    <w:p w:rsidR="00353487" w:rsidRPr="00FE5BFB" w:rsidRDefault="00353487" w:rsidP="00196DCC">
      <w:pPr>
        <w:pStyle w:val="a5"/>
        <w:rPr>
          <w:sz w:val="28"/>
          <w:szCs w:val="28"/>
        </w:rPr>
      </w:pPr>
    </w:p>
    <w:p w:rsidR="009C6BF0" w:rsidRDefault="009C6BF0" w:rsidP="00D57B9E">
      <w:pPr>
        <w:pStyle w:val="a5"/>
        <w:rPr>
          <w:sz w:val="28"/>
          <w:szCs w:val="28"/>
        </w:rPr>
      </w:pPr>
      <w:r w:rsidRPr="00FE5BFB">
        <w:rPr>
          <w:sz w:val="28"/>
          <w:szCs w:val="28"/>
        </w:rPr>
        <w:t xml:space="preserve">Рассмотрев </w:t>
      </w:r>
      <w:r w:rsidR="00A477A3" w:rsidRPr="00FE5BFB">
        <w:rPr>
          <w:sz w:val="28"/>
          <w:szCs w:val="28"/>
        </w:rPr>
        <w:t>представленный</w:t>
      </w:r>
      <w:r w:rsidR="00050A67" w:rsidRPr="00FE5BFB">
        <w:rPr>
          <w:sz w:val="28"/>
          <w:szCs w:val="28"/>
        </w:rPr>
        <w:t xml:space="preserve"> </w:t>
      </w:r>
      <w:r w:rsidR="00B60E97" w:rsidRPr="00FE5BFB">
        <w:rPr>
          <w:sz w:val="28"/>
          <w:szCs w:val="28"/>
        </w:rPr>
        <w:t xml:space="preserve">администрацией </w:t>
      </w:r>
      <w:r w:rsidR="00AA4ECA" w:rsidRPr="00FE5BFB">
        <w:rPr>
          <w:sz w:val="28"/>
          <w:szCs w:val="28"/>
        </w:rPr>
        <w:t>городского округа</w:t>
      </w:r>
      <w:r w:rsidR="00350B33" w:rsidRPr="00FE5BFB">
        <w:rPr>
          <w:sz w:val="28"/>
          <w:szCs w:val="28"/>
        </w:rPr>
        <w:t xml:space="preserve"> Тольятти</w:t>
      </w:r>
      <w:r w:rsidR="00DA6953">
        <w:rPr>
          <w:sz w:val="28"/>
          <w:szCs w:val="28"/>
        </w:rPr>
        <w:t xml:space="preserve"> в</w:t>
      </w:r>
      <w:r w:rsidR="00C020CA">
        <w:rPr>
          <w:sz w:val="28"/>
          <w:szCs w:val="28"/>
        </w:rPr>
        <w:t xml:space="preserve"> соответствии с планом нормотворческой деятельности Думы городского округа Тольятти </w:t>
      </w:r>
      <w:r w:rsidR="00C020CA" w:rsidRPr="00C020CA">
        <w:rPr>
          <w:sz w:val="28"/>
          <w:szCs w:val="28"/>
        </w:rPr>
        <w:t>на I квартал 2024 года</w:t>
      </w:r>
      <w:r w:rsidR="00C020CA">
        <w:rPr>
          <w:sz w:val="28"/>
          <w:szCs w:val="28"/>
        </w:rPr>
        <w:t xml:space="preserve">, утвержденным решением Думы городского округа Тольятти от 20.12.2023 № 103, </w:t>
      </w:r>
      <w:r w:rsidRPr="00FE5BFB">
        <w:rPr>
          <w:sz w:val="28"/>
          <w:szCs w:val="28"/>
        </w:rPr>
        <w:t>проект решения Думы городского округа</w:t>
      </w:r>
      <w:r w:rsidR="00B60E97" w:rsidRPr="00FE5BFB">
        <w:rPr>
          <w:sz w:val="28"/>
          <w:szCs w:val="28"/>
        </w:rPr>
        <w:t xml:space="preserve"> Тольятти</w:t>
      </w:r>
      <w:r w:rsidR="00347D95" w:rsidRPr="00FE5BFB">
        <w:rPr>
          <w:sz w:val="28"/>
          <w:szCs w:val="28"/>
        </w:rPr>
        <w:t xml:space="preserve"> «О внесении изменений в Программу приватизации муниципального имущества городского округа Тольятти на 202</w:t>
      </w:r>
      <w:r w:rsidR="004A544E" w:rsidRPr="004A544E">
        <w:rPr>
          <w:sz w:val="28"/>
          <w:szCs w:val="28"/>
        </w:rPr>
        <w:t>4</w:t>
      </w:r>
      <w:r w:rsidR="00347D95" w:rsidRPr="00FE5BFB">
        <w:rPr>
          <w:sz w:val="28"/>
          <w:szCs w:val="28"/>
        </w:rPr>
        <w:t xml:space="preserve"> год, утвержденную решением Думы городского округа Тольятти от </w:t>
      </w:r>
      <w:r w:rsidR="004A544E" w:rsidRPr="004A544E">
        <w:rPr>
          <w:sz w:val="28"/>
          <w:szCs w:val="28"/>
        </w:rPr>
        <w:t>08</w:t>
      </w:r>
      <w:r w:rsidR="00347D95" w:rsidRPr="00FE5BFB">
        <w:rPr>
          <w:sz w:val="28"/>
          <w:szCs w:val="28"/>
        </w:rPr>
        <w:t>.11.202</w:t>
      </w:r>
      <w:r w:rsidR="004A544E" w:rsidRPr="004A544E">
        <w:rPr>
          <w:sz w:val="28"/>
          <w:szCs w:val="28"/>
        </w:rPr>
        <w:t>3</w:t>
      </w:r>
      <w:r w:rsidR="00C020CA">
        <w:rPr>
          <w:sz w:val="28"/>
          <w:szCs w:val="28"/>
        </w:rPr>
        <w:t xml:space="preserve"> </w:t>
      </w:r>
      <w:r w:rsidR="00347D95" w:rsidRPr="00FE5BFB">
        <w:rPr>
          <w:sz w:val="28"/>
          <w:szCs w:val="28"/>
        </w:rPr>
        <w:t xml:space="preserve">№ </w:t>
      </w:r>
      <w:r w:rsidR="004A544E" w:rsidRPr="004A544E">
        <w:rPr>
          <w:sz w:val="28"/>
          <w:szCs w:val="28"/>
        </w:rPr>
        <w:t>55</w:t>
      </w:r>
      <w:r w:rsidR="00347D95" w:rsidRPr="00FE5BFB">
        <w:rPr>
          <w:sz w:val="28"/>
          <w:szCs w:val="28"/>
        </w:rPr>
        <w:t xml:space="preserve">» </w:t>
      </w:r>
      <w:r w:rsidRPr="00FE5BFB">
        <w:rPr>
          <w:sz w:val="28"/>
          <w:szCs w:val="28"/>
        </w:rPr>
        <w:t xml:space="preserve">(далее – </w:t>
      </w:r>
      <w:r w:rsidR="00EB1C11" w:rsidRPr="00FE5BFB">
        <w:rPr>
          <w:sz w:val="28"/>
          <w:szCs w:val="28"/>
        </w:rPr>
        <w:t xml:space="preserve">проект </w:t>
      </w:r>
      <w:r w:rsidR="00BB132B" w:rsidRPr="00FE5BFB">
        <w:rPr>
          <w:sz w:val="28"/>
          <w:szCs w:val="28"/>
        </w:rPr>
        <w:t xml:space="preserve">решения </w:t>
      </w:r>
      <w:r w:rsidR="00587662" w:rsidRPr="00FE5BFB">
        <w:rPr>
          <w:sz w:val="28"/>
          <w:szCs w:val="28"/>
        </w:rPr>
        <w:t>Думы</w:t>
      </w:r>
      <w:r w:rsidR="00470D9B" w:rsidRPr="00FE5BFB">
        <w:rPr>
          <w:sz w:val="28"/>
          <w:szCs w:val="28"/>
        </w:rPr>
        <w:t>), необходимо отметить следующее.</w:t>
      </w:r>
    </w:p>
    <w:p w:rsidR="00C020CA" w:rsidRDefault="00C020CA" w:rsidP="00D57B9E">
      <w:pPr>
        <w:pStyle w:val="a5"/>
        <w:rPr>
          <w:sz w:val="28"/>
          <w:szCs w:val="28"/>
        </w:rPr>
      </w:pPr>
      <w:r>
        <w:rPr>
          <w:sz w:val="28"/>
          <w:szCs w:val="28"/>
        </w:rPr>
        <w:t>Вопрос «</w:t>
      </w:r>
      <w:r w:rsidRPr="00C020CA">
        <w:rPr>
          <w:sz w:val="28"/>
          <w:szCs w:val="28"/>
        </w:rPr>
        <w:t>О внесении изменений в Программу приватизации городского округа Тольятти на 2024 год, утвержденную решением Думы городского округа Тольятти от 08.11.2023 № 55</w:t>
      </w:r>
      <w:r>
        <w:rPr>
          <w:sz w:val="28"/>
          <w:szCs w:val="28"/>
        </w:rPr>
        <w:t>» запланирован к рассмотрению на заседании Думы городского округа Тольятти</w:t>
      </w:r>
      <w:r w:rsidRPr="0065172F">
        <w:rPr>
          <w:b/>
          <w:sz w:val="28"/>
          <w:szCs w:val="28"/>
        </w:rPr>
        <w:t xml:space="preserve"> 06.03.2024г.</w:t>
      </w:r>
    </w:p>
    <w:p w:rsidR="00D57B9E" w:rsidRPr="00FE5BFB" w:rsidRDefault="00D57B9E" w:rsidP="00D57B9E">
      <w:pPr>
        <w:pStyle w:val="a5"/>
        <w:rPr>
          <w:sz w:val="28"/>
          <w:szCs w:val="28"/>
        </w:rPr>
      </w:pPr>
      <w:r w:rsidRPr="00FE5BFB">
        <w:rPr>
          <w:sz w:val="28"/>
          <w:szCs w:val="28"/>
        </w:rPr>
        <w:t>В соответствии с пунктом 3 части 1 статьи 16 Федерального закона от 06.10.2003</w:t>
      </w:r>
      <w:r w:rsidR="00813A3A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№ 131</w:t>
      </w:r>
      <w:r w:rsidR="00AA0E39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–</w:t>
      </w:r>
      <w:r w:rsidR="00AA0E39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65172F">
        <w:rPr>
          <w:sz w:val="28"/>
          <w:szCs w:val="28"/>
        </w:rPr>
        <w:t xml:space="preserve"> (далее – Федеральный закон </w:t>
      </w:r>
      <w:r w:rsidR="0065172F">
        <w:rPr>
          <w:sz w:val="28"/>
          <w:szCs w:val="28"/>
        </w:rPr>
        <w:br/>
        <w:t>№ 131 - ФЗ)</w:t>
      </w:r>
      <w:r w:rsidR="003C1F9A" w:rsidRPr="00FE5BFB">
        <w:rPr>
          <w:sz w:val="28"/>
          <w:szCs w:val="28"/>
        </w:rPr>
        <w:t xml:space="preserve"> </w:t>
      </w:r>
      <w:r w:rsidRPr="00FE5BFB">
        <w:rPr>
          <w:b/>
          <w:sz w:val="28"/>
          <w:szCs w:val="28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r w:rsidRPr="00FE5BFB">
        <w:rPr>
          <w:sz w:val="28"/>
          <w:szCs w:val="28"/>
        </w:rPr>
        <w:t xml:space="preserve"> Аналогичная норма закреплена в пункте 3 части 1 статьи 7 Устава городского округа Тольятти.</w:t>
      </w:r>
    </w:p>
    <w:p w:rsidR="00D57B9E" w:rsidRPr="00FE5BFB" w:rsidRDefault="00D57B9E" w:rsidP="00D57B9E">
      <w:pPr>
        <w:pStyle w:val="a5"/>
        <w:rPr>
          <w:sz w:val="28"/>
          <w:szCs w:val="28"/>
        </w:rPr>
      </w:pPr>
      <w:r w:rsidRPr="00FE5BFB">
        <w:rPr>
          <w:sz w:val="28"/>
          <w:szCs w:val="28"/>
        </w:rPr>
        <w:t xml:space="preserve">Согласно пунктам 12 и 12.1. части 2 статьи 25 Устава городского округа Тольятти </w:t>
      </w:r>
      <w:r w:rsidRPr="00FE5BFB">
        <w:rPr>
          <w:b/>
          <w:sz w:val="28"/>
          <w:szCs w:val="28"/>
        </w:rPr>
        <w:t>к иным полномочиям Думы, в том числе, относится соответственно принятие общеобязательных правил, регулирующих приватизацию муниципального имущества в соответствии с федеральными законами, а также утверждение программы приватизации муниципального имущества на очередной финансовый год и отчета об ее исполнении.</w:t>
      </w:r>
    </w:p>
    <w:p w:rsidR="004C78DF" w:rsidRPr="00FE5BFB" w:rsidRDefault="00D57B9E" w:rsidP="004C78DF">
      <w:pPr>
        <w:pStyle w:val="a5"/>
        <w:contextualSpacing/>
        <w:rPr>
          <w:b/>
          <w:sz w:val="28"/>
          <w:szCs w:val="28"/>
        </w:rPr>
      </w:pPr>
      <w:r w:rsidRPr="00FE5BFB">
        <w:rPr>
          <w:sz w:val="28"/>
          <w:szCs w:val="28"/>
        </w:rPr>
        <w:t xml:space="preserve">Аналогично, в подпункте 13 пункта 11 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от 23.09.2015 № 800, установлено, что </w:t>
      </w:r>
      <w:r w:rsidRPr="00FE5BFB">
        <w:rPr>
          <w:b/>
          <w:sz w:val="28"/>
          <w:szCs w:val="28"/>
        </w:rPr>
        <w:t>к полномочиям Думы городского округа, в том числе, относится утверждение программы приватизации муниципального имущества городского округа на очередной финансовый год и отчета об ее исполнении.</w:t>
      </w:r>
    </w:p>
    <w:p w:rsidR="004C78DF" w:rsidRPr="00FE5BFB" w:rsidRDefault="004C78DF" w:rsidP="004C78DF">
      <w:pPr>
        <w:pStyle w:val="a5"/>
        <w:contextualSpacing/>
        <w:rPr>
          <w:sz w:val="28"/>
          <w:szCs w:val="28"/>
        </w:rPr>
      </w:pPr>
      <w:r w:rsidRPr="00FE5BFB">
        <w:rPr>
          <w:sz w:val="28"/>
          <w:szCs w:val="28"/>
        </w:rPr>
        <w:lastRenderedPageBreak/>
        <w:t xml:space="preserve">Решением Думы городского округа Тольятти от </w:t>
      </w:r>
      <w:r w:rsidR="007845E0">
        <w:rPr>
          <w:sz w:val="28"/>
          <w:szCs w:val="28"/>
        </w:rPr>
        <w:t>08</w:t>
      </w:r>
      <w:r w:rsidRPr="00FE5BFB">
        <w:rPr>
          <w:sz w:val="28"/>
          <w:szCs w:val="28"/>
        </w:rPr>
        <w:t>.11.202</w:t>
      </w:r>
      <w:r w:rsidR="007845E0">
        <w:rPr>
          <w:sz w:val="28"/>
          <w:szCs w:val="28"/>
        </w:rPr>
        <w:t>3</w:t>
      </w:r>
      <w:r w:rsidRPr="00FE5BFB">
        <w:rPr>
          <w:sz w:val="28"/>
          <w:szCs w:val="28"/>
        </w:rPr>
        <w:t xml:space="preserve"> № </w:t>
      </w:r>
      <w:r w:rsidR="007845E0">
        <w:rPr>
          <w:sz w:val="28"/>
          <w:szCs w:val="28"/>
        </w:rPr>
        <w:t>55</w:t>
      </w:r>
      <w:r w:rsidRPr="00FE5BFB">
        <w:rPr>
          <w:sz w:val="28"/>
          <w:szCs w:val="28"/>
        </w:rPr>
        <w:t xml:space="preserve"> утверждена Программа приватизации муниципального имущества городского округа Тольятти на 202</w:t>
      </w:r>
      <w:r w:rsidR="007845E0">
        <w:rPr>
          <w:sz w:val="28"/>
          <w:szCs w:val="28"/>
        </w:rPr>
        <w:t>4</w:t>
      </w:r>
      <w:r w:rsidRPr="00FE5BFB">
        <w:rPr>
          <w:sz w:val="28"/>
          <w:szCs w:val="28"/>
        </w:rPr>
        <w:t xml:space="preserve"> год (далее – Программа приватизации на 202</w:t>
      </w:r>
      <w:r w:rsidR="0065172F">
        <w:rPr>
          <w:sz w:val="28"/>
          <w:szCs w:val="28"/>
        </w:rPr>
        <w:t>4</w:t>
      </w:r>
      <w:r w:rsidRPr="00FE5BFB">
        <w:rPr>
          <w:sz w:val="28"/>
          <w:szCs w:val="28"/>
        </w:rPr>
        <w:t xml:space="preserve"> год).</w:t>
      </w:r>
    </w:p>
    <w:p w:rsidR="004C78DF" w:rsidRDefault="004C78DF" w:rsidP="004C78DF">
      <w:pPr>
        <w:pStyle w:val="a5"/>
        <w:contextualSpacing/>
        <w:rPr>
          <w:sz w:val="28"/>
          <w:szCs w:val="28"/>
        </w:rPr>
      </w:pPr>
      <w:r w:rsidRPr="00FE5BFB">
        <w:rPr>
          <w:sz w:val="28"/>
          <w:szCs w:val="28"/>
        </w:rPr>
        <w:t xml:space="preserve">Согласно пункту 16 Положения о порядке и условиях приватизации муниципального имущества городского округа Тольятти, утвержденного решением Думы городского округа Тольятти Самарской области от 22.06.2022 № 1316, в случае необходимости </w:t>
      </w:r>
      <w:r w:rsidRPr="00813A3A">
        <w:rPr>
          <w:b/>
          <w:sz w:val="28"/>
          <w:szCs w:val="28"/>
        </w:rPr>
        <w:t>по инициативе администрации</w:t>
      </w:r>
      <w:r w:rsidRPr="00FE5BFB">
        <w:rPr>
          <w:sz w:val="28"/>
          <w:szCs w:val="28"/>
        </w:rPr>
        <w:t xml:space="preserve"> в Программу приватизации муниципального имущества могут вноситься изменения, утверждаемые решением Думы.</w:t>
      </w:r>
    </w:p>
    <w:p w:rsidR="0065172F" w:rsidRPr="0065172F" w:rsidRDefault="0065172F" w:rsidP="0065172F">
      <w:pPr>
        <w:pStyle w:val="a5"/>
        <w:contextualSpacing/>
        <w:rPr>
          <w:sz w:val="28"/>
          <w:szCs w:val="28"/>
        </w:rPr>
      </w:pPr>
      <w:r w:rsidRPr="0065172F">
        <w:rPr>
          <w:sz w:val="28"/>
          <w:szCs w:val="28"/>
        </w:rPr>
        <w:t xml:space="preserve">Изменения в Программу приватизации муниципального имущества текущего года в части включения объектов муниципального имущества из Программы приватизации муниципального имущества истекшего года, приватизация которых не была осуществлена, представляются администрацией в Думу </w:t>
      </w:r>
      <w:r w:rsidRPr="0065172F">
        <w:rPr>
          <w:b/>
          <w:sz w:val="28"/>
          <w:szCs w:val="28"/>
        </w:rPr>
        <w:t>не позднее 1 апреля текущего года.</w:t>
      </w:r>
    </w:p>
    <w:p w:rsidR="008260AA" w:rsidRPr="00FE5BFB" w:rsidRDefault="00D57B9E" w:rsidP="00D57B9E">
      <w:pPr>
        <w:pStyle w:val="a5"/>
        <w:contextualSpacing/>
        <w:rPr>
          <w:b/>
          <w:sz w:val="28"/>
          <w:szCs w:val="28"/>
        </w:rPr>
      </w:pPr>
      <w:r w:rsidRPr="00FE5BFB">
        <w:rPr>
          <w:b/>
          <w:sz w:val="28"/>
          <w:szCs w:val="28"/>
        </w:rPr>
        <w:t xml:space="preserve">Внесение изменений и дополнений в ранее принятый нормативный правовой акт находится в компетенции органа, его принявшего. </w:t>
      </w:r>
    </w:p>
    <w:p w:rsidR="00D57B9E" w:rsidRPr="00FE5BFB" w:rsidRDefault="00D57B9E" w:rsidP="00D57B9E">
      <w:pPr>
        <w:pStyle w:val="a5"/>
        <w:contextualSpacing/>
        <w:rPr>
          <w:b/>
          <w:sz w:val="28"/>
          <w:szCs w:val="28"/>
        </w:rPr>
      </w:pPr>
      <w:r w:rsidRPr="00FE5BFB">
        <w:rPr>
          <w:b/>
          <w:sz w:val="28"/>
          <w:szCs w:val="28"/>
        </w:rPr>
        <w:t>Таким образом, рассмотрение представленного вопроса находится в компетенции Думы городского округа Тольятти.</w:t>
      </w:r>
    </w:p>
    <w:p w:rsidR="00F800EE" w:rsidRPr="00FE5BFB" w:rsidRDefault="004C6206" w:rsidP="004C6206">
      <w:pPr>
        <w:pStyle w:val="a5"/>
        <w:rPr>
          <w:sz w:val="28"/>
          <w:szCs w:val="28"/>
        </w:rPr>
      </w:pPr>
      <w:r w:rsidRPr="00FE5BFB">
        <w:rPr>
          <w:sz w:val="28"/>
          <w:szCs w:val="28"/>
        </w:rPr>
        <w:t>По существу представленного проекта решения Думы необходимо отметить следующее</w:t>
      </w:r>
      <w:r w:rsidR="00F800EE" w:rsidRPr="00FE5BFB">
        <w:rPr>
          <w:sz w:val="28"/>
          <w:szCs w:val="28"/>
        </w:rPr>
        <w:t>.</w:t>
      </w:r>
    </w:p>
    <w:p w:rsidR="0065172F" w:rsidRDefault="00F800EE" w:rsidP="00D51AC4">
      <w:pPr>
        <w:pStyle w:val="a5"/>
        <w:rPr>
          <w:i/>
          <w:sz w:val="28"/>
          <w:szCs w:val="28"/>
        </w:rPr>
      </w:pPr>
      <w:r w:rsidRPr="00FE5BFB">
        <w:rPr>
          <w:sz w:val="28"/>
          <w:szCs w:val="28"/>
        </w:rPr>
        <w:t xml:space="preserve">Согласно пояснительной записке к представленному проекту решения Думы, данные изменения вызваны </w:t>
      </w:r>
      <w:r w:rsidRPr="00A64325">
        <w:rPr>
          <w:i/>
          <w:sz w:val="28"/>
          <w:szCs w:val="28"/>
        </w:rPr>
        <w:t>необходимостью</w:t>
      </w:r>
      <w:r w:rsidR="0065172F">
        <w:rPr>
          <w:i/>
          <w:sz w:val="28"/>
          <w:szCs w:val="28"/>
        </w:rPr>
        <w:t xml:space="preserve"> отчуждения муниципального имущества, не соответствующего требованиям части 1 статьи 50 Федерального закона № 131 – ФЗ. </w:t>
      </w:r>
    </w:p>
    <w:p w:rsidR="0065172F" w:rsidRDefault="0065172F" w:rsidP="0065172F">
      <w:pPr>
        <w:pStyle w:val="a5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При этом, администрацией городского округа Тольятти предлагается дополнить Программу приватизации на 2024 год </w:t>
      </w:r>
      <w:r w:rsidRPr="000A28AE">
        <w:rPr>
          <w:b/>
          <w:i/>
          <w:sz w:val="28"/>
          <w:szCs w:val="28"/>
        </w:rPr>
        <w:t>пятнадцатью</w:t>
      </w:r>
      <w:r>
        <w:rPr>
          <w:i/>
          <w:sz w:val="28"/>
          <w:szCs w:val="28"/>
        </w:rPr>
        <w:t xml:space="preserve"> объектами недвижимости, которые ранее включались в Программу приватизации на 2023 год, утвержденную решением </w:t>
      </w:r>
      <w:r w:rsidRPr="0065172F">
        <w:rPr>
          <w:i/>
          <w:sz w:val="28"/>
          <w:szCs w:val="28"/>
        </w:rPr>
        <w:t xml:space="preserve">Думы городского округа Тольятти от 23.11.2022 </w:t>
      </w:r>
      <w:r w:rsidR="000A28AE">
        <w:rPr>
          <w:i/>
          <w:sz w:val="28"/>
          <w:szCs w:val="28"/>
        </w:rPr>
        <w:t>№</w:t>
      </w:r>
      <w:r w:rsidRPr="0065172F">
        <w:rPr>
          <w:i/>
          <w:sz w:val="28"/>
          <w:szCs w:val="28"/>
        </w:rPr>
        <w:t xml:space="preserve"> 1420</w:t>
      </w:r>
      <w:r w:rsidR="000A28AE">
        <w:rPr>
          <w:i/>
          <w:sz w:val="28"/>
          <w:szCs w:val="28"/>
        </w:rPr>
        <w:t xml:space="preserve"> (пункты 2-4, 8-11, 14-21).</w:t>
      </w:r>
    </w:p>
    <w:p w:rsidR="00FC7F65" w:rsidRDefault="00843AFA" w:rsidP="00FC7F65">
      <w:pPr>
        <w:pStyle w:val="a5"/>
        <w:rPr>
          <w:sz w:val="28"/>
          <w:szCs w:val="28"/>
        </w:rPr>
      </w:pPr>
      <w:r>
        <w:rPr>
          <w:sz w:val="28"/>
          <w:szCs w:val="28"/>
        </w:rPr>
        <w:t>В Программу приватизации на 2024 год</w:t>
      </w:r>
      <w:r w:rsidR="00F51069">
        <w:rPr>
          <w:sz w:val="28"/>
          <w:szCs w:val="28"/>
        </w:rPr>
        <w:t xml:space="preserve"> в настоящее время включен</w:t>
      </w:r>
      <w:r w:rsidR="002547FB">
        <w:rPr>
          <w:sz w:val="28"/>
          <w:szCs w:val="28"/>
        </w:rPr>
        <w:t>о</w:t>
      </w:r>
      <w:r w:rsidR="00F51069">
        <w:rPr>
          <w:sz w:val="28"/>
          <w:szCs w:val="28"/>
        </w:rPr>
        <w:t xml:space="preserve"> </w:t>
      </w:r>
      <w:r w:rsidR="00F51069" w:rsidRPr="002547FB">
        <w:rPr>
          <w:b/>
          <w:sz w:val="28"/>
          <w:szCs w:val="28"/>
        </w:rPr>
        <w:t>шесть</w:t>
      </w:r>
      <w:r w:rsidR="00F51069">
        <w:rPr>
          <w:sz w:val="28"/>
          <w:szCs w:val="28"/>
        </w:rPr>
        <w:t xml:space="preserve"> объектов недвижимого имущества</w:t>
      </w:r>
      <w:r w:rsidR="002547FB">
        <w:rPr>
          <w:sz w:val="28"/>
          <w:szCs w:val="28"/>
        </w:rPr>
        <w:t xml:space="preserve">; </w:t>
      </w:r>
      <w:r w:rsidR="00FC7F65">
        <w:rPr>
          <w:sz w:val="28"/>
          <w:szCs w:val="28"/>
        </w:rPr>
        <w:t xml:space="preserve">прогноз </w:t>
      </w:r>
      <w:r w:rsidR="00F51069" w:rsidRPr="00F51069">
        <w:rPr>
          <w:sz w:val="28"/>
          <w:szCs w:val="28"/>
        </w:rPr>
        <w:t xml:space="preserve">объемов </w:t>
      </w:r>
      <w:r w:rsidR="002547FB">
        <w:rPr>
          <w:sz w:val="28"/>
          <w:szCs w:val="28"/>
        </w:rPr>
        <w:t xml:space="preserve">поступлений в бюджет </w:t>
      </w:r>
      <w:r w:rsidR="00FC7F65">
        <w:rPr>
          <w:sz w:val="28"/>
          <w:szCs w:val="28"/>
        </w:rPr>
        <w:t xml:space="preserve">составляет </w:t>
      </w:r>
      <w:r w:rsidR="00FC7F65" w:rsidRPr="002547FB">
        <w:rPr>
          <w:b/>
          <w:sz w:val="28"/>
          <w:szCs w:val="28"/>
        </w:rPr>
        <w:t>38 805,5 тыс. руб.</w:t>
      </w:r>
      <w:r w:rsidR="00FC7F65">
        <w:rPr>
          <w:sz w:val="28"/>
          <w:szCs w:val="28"/>
        </w:rPr>
        <w:t xml:space="preserve"> </w:t>
      </w:r>
      <w:r w:rsidR="00FC7F65" w:rsidRPr="00FC7F65">
        <w:rPr>
          <w:sz w:val="28"/>
          <w:szCs w:val="28"/>
        </w:rPr>
        <w:t xml:space="preserve">(объекты недвижимости), кроме того </w:t>
      </w:r>
      <w:r w:rsidR="00FC7F65" w:rsidRPr="002547FB">
        <w:rPr>
          <w:b/>
          <w:sz w:val="28"/>
          <w:szCs w:val="28"/>
        </w:rPr>
        <w:t xml:space="preserve">1 887,0 тыс. руб. </w:t>
      </w:r>
      <w:r w:rsidR="00FC7F65" w:rsidRPr="00FC7F65">
        <w:rPr>
          <w:sz w:val="28"/>
          <w:szCs w:val="28"/>
        </w:rPr>
        <w:t>(земельные участки, в отношении которых ранее была проведена рыночная оценка)</w:t>
      </w:r>
      <w:r w:rsidR="00FC7F65">
        <w:rPr>
          <w:sz w:val="28"/>
          <w:szCs w:val="28"/>
        </w:rPr>
        <w:t>.</w:t>
      </w:r>
    </w:p>
    <w:p w:rsidR="000A28AE" w:rsidRDefault="00FC7F65" w:rsidP="00645C50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С учетом предлагаемых администрацией городского округа Тольятти изменений </w:t>
      </w:r>
      <w:r w:rsidR="002547FB">
        <w:rPr>
          <w:sz w:val="28"/>
          <w:szCs w:val="28"/>
        </w:rPr>
        <w:t xml:space="preserve">в Программу приватизации на 2024 год </w:t>
      </w:r>
      <w:r>
        <w:rPr>
          <w:sz w:val="28"/>
          <w:szCs w:val="28"/>
        </w:rPr>
        <w:t>перечень недвижимого</w:t>
      </w:r>
      <w:r w:rsidR="002547FB">
        <w:rPr>
          <w:sz w:val="28"/>
          <w:szCs w:val="28"/>
        </w:rPr>
        <w:t xml:space="preserve"> имущества, подлежащего приватизации, содержит 21 объект недвижимости, девять из которых подлежат отчуждению одновременно с земельными участками (пункты 3-7, 11, 17, 20, 21); </w:t>
      </w:r>
      <w:r w:rsidR="002547FB" w:rsidRPr="002547FB">
        <w:rPr>
          <w:sz w:val="28"/>
          <w:szCs w:val="28"/>
        </w:rPr>
        <w:t xml:space="preserve">прогноз объемов поступлений в бюджет составляет </w:t>
      </w:r>
      <w:r w:rsidR="002547FB" w:rsidRPr="002547FB">
        <w:rPr>
          <w:b/>
          <w:sz w:val="28"/>
          <w:szCs w:val="28"/>
        </w:rPr>
        <w:t>132 717,0 тыс. руб.</w:t>
      </w:r>
      <w:r w:rsidR="002547FB" w:rsidRPr="002547FB">
        <w:rPr>
          <w:sz w:val="28"/>
          <w:szCs w:val="28"/>
        </w:rPr>
        <w:t xml:space="preserve"> (объекты недвижимости), кроме того </w:t>
      </w:r>
      <w:r w:rsidR="002547FB" w:rsidRPr="002547FB">
        <w:rPr>
          <w:b/>
          <w:sz w:val="28"/>
          <w:szCs w:val="28"/>
        </w:rPr>
        <w:t>19 349,3 тыс. руб.</w:t>
      </w:r>
      <w:r w:rsidR="002547FB" w:rsidRPr="002547FB">
        <w:rPr>
          <w:sz w:val="28"/>
          <w:szCs w:val="28"/>
        </w:rPr>
        <w:t xml:space="preserve"> (земельные участки, в отношении которых ранее была проведена рыночная оценка)</w:t>
      </w:r>
      <w:r w:rsidR="002547FB">
        <w:rPr>
          <w:sz w:val="28"/>
          <w:szCs w:val="28"/>
        </w:rPr>
        <w:t>.</w:t>
      </w:r>
    </w:p>
    <w:p w:rsidR="00B05C5C" w:rsidRPr="00B05C5C" w:rsidRDefault="00B05C5C" w:rsidP="00645C50">
      <w:pPr>
        <w:pStyle w:val="a5"/>
        <w:rPr>
          <w:b/>
          <w:sz w:val="28"/>
          <w:szCs w:val="28"/>
        </w:rPr>
      </w:pPr>
      <w:r w:rsidRPr="00B05C5C">
        <w:rPr>
          <w:b/>
          <w:sz w:val="28"/>
          <w:szCs w:val="28"/>
        </w:rPr>
        <w:lastRenderedPageBreak/>
        <w:t>Замечаний правового характера по представленному проекту решения Думы не имеется.</w:t>
      </w:r>
    </w:p>
    <w:p w:rsidR="004869BF" w:rsidRPr="00FE5BFB" w:rsidRDefault="00D54A5E" w:rsidP="00645C50">
      <w:pPr>
        <w:pStyle w:val="a5"/>
        <w:rPr>
          <w:sz w:val="28"/>
          <w:szCs w:val="28"/>
        </w:rPr>
      </w:pPr>
      <w:r>
        <w:rPr>
          <w:sz w:val="28"/>
          <w:szCs w:val="28"/>
        </w:rPr>
        <w:t>С</w:t>
      </w:r>
      <w:r w:rsidR="004869BF" w:rsidRPr="00FE5BFB">
        <w:rPr>
          <w:sz w:val="28"/>
          <w:szCs w:val="28"/>
        </w:rPr>
        <w:t>огласно части 1 статьи 87 Регламента Думы, пакет документов, вносимый на рассмотрение Думы в порядке, установленном Регламентом</w:t>
      </w:r>
      <w:r w:rsidR="00897A72" w:rsidRPr="00FE5BFB">
        <w:rPr>
          <w:sz w:val="28"/>
          <w:szCs w:val="28"/>
        </w:rPr>
        <w:t xml:space="preserve"> Думы</w:t>
      </w:r>
      <w:r w:rsidR="004869BF" w:rsidRPr="00FE5BFB">
        <w:rPr>
          <w:sz w:val="28"/>
          <w:szCs w:val="28"/>
        </w:rPr>
        <w:t>, должен соответствовать требованиям</w:t>
      </w:r>
      <w:r w:rsidR="00645C50" w:rsidRPr="00FE5BFB">
        <w:rPr>
          <w:sz w:val="28"/>
          <w:szCs w:val="28"/>
        </w:rPr>
        <w:t xml:space="preserve">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 № 1147 (далее – Положение </w:t>
      </w:r>
      <w:r w:rsidR="004869BF" w:rsidRPr="00FE5BFB">
        <w:rPr>
          <w:sz w:val="28"/>
          <w:szCs w:val="28"/>
        </w:rPr>
        <w:t>о порядке внесения МПА</w:t>
      </w:r>
      <w:r w:rsidR="00645C50" w:rsidRPr="00FE5BFB">
        <w:rPr>
          <w:sz w:val="28"/>
          <w:szCs w:val="28"/>
        </w:rPr>
        <w:t>)</w:t>
      </w:r>
      <w:r w:rsidR="004869BF" w:rsidRPr="00FE5BFB">
        <w:rPr>
          <w:sz w:val="28"/>
          <w:szCs w:val="28"/>
        </w:rPr>
        <w:t>.</w:t>
      </w:r>
    </w:p>
    <w:p w:rsidR="002A4626" w:rsidRPr="002A4626" w:rsidRDefault="004869BF" w:rsidP="002A4626">
      <w:pPr>
        <w:pStyle w:val="a5"/>
        <w:rPr>
          <w:b/>
          <w:sz w:val="28"/>
          <w:szCs w:val="28"/>
        </w:rPr>
      </w:pPr>
      <w:r w:rsidRPr="00FE5BFB">
        <w:rPr>
          <w:sz w:val="28"/>
          <w:szCs w:val="28"/>
        </w:rPr>
        <w:t>В сопроводительном письме к представленному проекту решения Думы</w:t>
      </w:r>
      <w:r w:rsidR="00855A96" w:rsidRPr="00FE5BFB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в соответствии с требованиями</w:t>
      </w:r>
      <w:r w:rsidR="00B155DF" w:rsidRPr="00FE5BFB">
        <w:rPr>
          <w:sz w:val="28"/>
          <w:szCs w:val="28"/>
        </w:rPr>
        <w:t xml:space="preserve">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</w:t>
      </w:r>
      <w:r w:rsidRPr="00FE5BFB">
        <w:rPr>
          <w:sz w:val="28"/>
          <w:szCs w:val="28"/>
        </w:rPr>
        <w:t>, утвержденного решением Думы городского округа Тольятти от 04.03.2020</w:t>
      </w:r>
      <w:r w:rsidR="005F3F75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№ 514</w:t>
      </w:r>
      <w:r w:rsidR="00855A96" w:rsidRPr="00FE5BFB">
        <w:rPr>
          <w:sz w:val="28"/>
          <w:szCs w:val="28"/>
        </w:rPr>
        <w:t xml:space="preserve">, </w:t>
      </w:r>
      <w:r w:rsidR="00DA32DF">
        <w:rPr>
          <w:sz w:val="28"/>
          <w:szCs w:val="28"/>
        </w:rPr>
        <w:t xml:space="preserve">на основании информации, полученной от уполномоченного органа, </w:t>
      </w:r>
      <w:r w:rsidR="00855A96" w:rsidRPr="00FE5BFB">
        <w:rPr>
          <w:b/>
          <w:sz w:val="28"/>
          <w:szCs w:val="28"/>
        </w:rPr>
        <w:t>сообщается</w:t>
      </w:r>
      <w:r w:rsidR="00B155DF" w:rsidRPr="00FE5BFB">
        <w:rPr>
          <w:b/>
          <w:sz w:val="28"/>
          <w:szCs w:val="28"/>
        </w:rPr>
        <w:t>, что</w:t>
      </w:r>
      <w:r w:rsidR="00C84CEB">
        <w:rPr>
          <w:b/>
          <w:sz w:val="28"/>
          <w:szCs w:val="28"/>
        </w:rPr>
        <w:t xml:space="preserve"> в отношении представленного проекта решения Думы</w:t>
      </w:r>
      <w:r w:rsidR="005B2466">
        <w:rPr>
          <w:b/>
          <w:sz w:val="28"/>
          <w:szCs w:val="28"/>
        </w:rPr>
        <w:t xml:space="preserve"> проведение оценки </w:t>
      </w:r>
      <w:r w:rsidR="00855A96" w:rsidRPr="00FE5BFB">
        <w:rPr>
          <w:b/>
          <w:sz w:val="28"/>
          <w:szCs w:val="28"/>
        </w:rPr>
        <w:t>регулирующего воздействия</w:t>
      </w:r>
      <w:r w:rsidR="005B2466">
        <w:rPr>
          <w:b/>
          <w:sz w:val="28"/>
          <w:szCs w:val="28"/>
        </w:rPr>
        <w:t xml:space="preserve"> не требуется</w:t>
      </w:r>
      <w:r w:rsidR="002A4626" w:rsidRPr="002A4626">
        <w:rPr>
          <w:b/>
          <w:sz w:val="28"/>
          <w:szCs w:val="28"/>
        </w:rPr>
        <w:t>.</w:t>
      </w:r>
    </w:p>
    <w:p w:rsidR="00C90B52" w:rsidRPr="00FE5BFB" w:rsidRDefault="00C90B52" w:rsidP="00BC2830">
      <w:pPr>
        <w:ind w:firstLine="709"/>
        <w:jc w:val="both"/>
        <w:rPr>
          <w:iCs/>
          <w:sz w:val="28"/>
          <w:szCs w:val="28"/>
        </w:rPr>
      </w:pPr>
      <w:r w:rsidRPr="00FE5BFB">
        <w:rPr>
          <w:sz w:val="28"/>
          <w:szCs w:val="28"/>
        </w:rPr>
        <w:t>Антикоррупционная экспертиза представленного проекта решения Думы</w:t>
      </w:r>
      <w:r w:rsidR="00645C50" w:rsidRPr="00FE5BFB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проведена, коррупциогенные факторы не выявлены.</w:t>
      </w:r>
    </w:p>
    <w:p w:rsidR="00FD36AC" w:rsidRPr="00FE5BFB" w:rsidRDefault="009C6BF0" w:rsidP="00FD36AC">
      <w:pPr>
        <w:autoSpaceDE w:val="0"/>
        <w:ind w:firstLine="709"/>
        <w:jc w:val="both"/>
        <w:rPr>
          <w:sz w:val="28"/>
          <w:szCs w:val="28"/>
        </w:rPr>
      </w:pPr>
      <w:r w:rsidRPr="00FE5BFB">
        <w:rPr>
          <w:sz w:val="28"/>
          <w:szCs w:val="28"/>
        </w:rPr>
        <w:t>Предварительное рассмотрение представленного вопроса относится к предметам ведения постоянной</w:t>
      </w:r>
      <w:r w:rsidR="005A5FE9" w:rsidRPr="00FE5BFB">
        <w:rPr>
          <w:sz w:val="28"/>
          <w:szCs w:val="28"/>
        </w:rPr>
        <w:t xml:space="preserve"> комиссии Думы городского округа Тольятти по муниципальному </w:t>
      </w:r>
      <w:r w:rsidR="00FE28EE" w:rsidRPr="00FE5BFB">
        <w:rPr>
          <w:sz w:val="28"/>
          <w:szCs w:val="28"/>
        </w:rPr>
        <w:t xml:space="preserve">  </w:t>
      </w:r>
      <w:r w:rsidR="005A5FE9" w:rsidRPr="00FE5BFB">
        <w:rPr>
          <w:sz w:val="28"/>
          <w:szCs w:val="28"/>
        </w:rPr>
        <w:t xml:space="preserve">имуществу, </w:t>
      </w:r>
      <w:r w:rsidR="00FE28EE" w:rsidRPr="00FE5BFB">
        <w:rPr>
          <w:sz w:val="28"/>
          <w:szCs w:val="28"/>
        </w:rPr>
        <w:t xml:space="preserve">   </w:t>
      </w:r>
      <w:r w:rsidR="005A5FE9" w:rsidRPr="00FE5BFB">
        <w:rPr>
          <w:sz w:val="28"/>
          <w:szCs w:val="28"/>
        </w:rPr>
        <w:t xml:space="preserve">градостроительству </w:t>
      </w:r>
      <w:r w:rsidR="00FE28EE" w:rsidRPr="00FE5BFB">
        <w:rPr>
          <w:sz w:val="28"/>
          <w:szCs w:val="28"/>
        </w:rPr>
        <w:t xml:space="preserve">   </w:t>
      </w:r>
      <w:r w:rsidR="005A5FE9" w:rsidRPr="00FE5BFB">
        <w:rPr>
          <w:sz w:val="28"/>
          <w:szCs w:val="28"/>
        </w:rPr>
        <w:t xml:space="preserve">и </w:t>
      </w:r>
      <w:r w:rsidR="00FE28EE" w:rsidRPr="00FE5BFB">
        <w:rPr>
          <w:sz w:val="28"/>
          <w:szCs w:val="28"/>
        </w:rPr>
        <w:t xml:space="preserve">       </w:t>
      </w:r>
      <w:r w:rsidR="005A5FE9" w:rsidRPr="00FE5BFB">
        <w:rPr>
          <w:sz w:val="28"/>
          <w:szCs w:val="28"/>
        </w:rPr>
        <w:t>землепольз</w:t>
      </w:r>
      <w:r w:rsidR="00414E7E" w:rsidRPr="00FE5BFB">
        <w:rPr>
          <w:sz w:val="28"/>
          <w:szCs w:val="28"/>
        </w:rPr>
        <w:t>ованию</w:t>
      </w:r>
      <w:r w:rsidRPr="00FE5BFB">
        <w:rPr>
          <w:sz w:val="28"/>
          <w:szCs w:val="28"/>
        </w:rPr>
        <w:t>.</w:t>
      </w:r>
    </w:p>
    <w:p w:rsidR="00515FAE" w:rsidRPr="00FE5BFB" w:rsidRDefault="00AE4667" w:rsidP="00FB0E10">
      <w:pPr>
        <w:autoSpaceDE w:val="0"/>
        <w:ind w:firstLine="709"/>
        <w:jc w:val="both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>В</w:t>
      </w:r>
      <w:r w:rsidR="009C6BF0" w:rsidRPr="00FE5BFB">
        <w:rPr>
          <w:b/>
          <w:bCs/>
          <w:sz w:val="28"/>
          <w:szCs w:val="28"/>
        </w:rPr>
        <w:t>ывод: представленный вопрос находится в компетенции Думы городского округа и может</w:t>
      </w:r>
      <w:r w:rsidR="000F7C33" w:rsidRPr="00FE5BFB">
        <w:rPr>
          <w:b/>
          <w:bCs/>
          <w:sz w:val="28"/>
          <w:szCs w:val="28"/>
        </w:rPr>
        <w:t xml:space="preserve"> быть рассмотрен на ее заседани</w:t>
      </w:r>
      <w:r w:rsidR="00B67179" w:rsidRPr="00FE5BFB">
        <w:rPr>
          <w:b/>
          <w:bCs/>
          <w:sz w:val="28"/>
          <w:szCs w:val="28"/>
        </w:rPr>
        <w:t>и</w:t>
      </w:r>
      <w:r w:rsidR="00FB0E10" w:rsidRPr="00FE5BFB">
        <w:rPr>
          <w:b/>
          <w:bCs/>
          <w:sz w:val="28"/>
          <w:szCs w:val="28"/>
        </w:rPr>
        <w:t>.</w:t>
      </w:r>
    </w:p>
    <w:p w:rsidR="00454D79" w:rsidRPr="00FE5BFB" w:rsidRDefault="00454D79" w:rsidP="002B08F1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</w:p>
    <w:p w:rsidR="00454D79" w:rsidRPr="00FE5BFB" w:rsidRDefault="00454D79" w:rsidP="002B08F1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</w:p>
    <w:p w:rsidR="00E276C6" w:rsidRPr="00FE5BFB" w:rsidRDefault="001E0655" w:rsidP="001E0655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>Н</w:t>
      </w:r>
      <w:r w:rsidR="002B08F1" w:rsidRPr="00FE5BFB">
        <w:rPr>
          <w:b/>
          <w:bCs/>
          <w:sz w:val="28"/>
          <w:szCs w:val="28"/>
        </w:rPr>
        <w:t>ачальник</w:t>
      </w:r>
    </w:p>
    <w:p w:rsidR="00DC2E08" w:rsidRPr="00FE5BFB" w:rsidRDefault="009C6BF0" w:rsidP="00725D8B">
      <w:pPr>
        <w:shd w:val="clear" w:color="auto" w:fill="FFFFFF"/>
        <w:tabs>
          <w:tab w:val="left" w:pos="7757"/>
        </w:tabs>
        <w:jc w:val="center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 xml:space="preserve">юридического </w:t>
      </w:r>
      <w:r w:rsidR="00625E5B" w:rsidRPr="00FE5BFB">
        <w:rPr>
          <w:b/>
          <w:bCs/>
          <w:sz w:val="28"/>
          <w:szCs w:val="28"/>
        </w:rPr>
        <w:t>отдела</w:t>
      </w:r>
      <w:r w:rsidR="005332A7" w:rsidRPr="00FE5BFB">
        <w:rPr>
          <w:b/>
          <w:bCs/>
          <w:sz w:val="28"/>
          <w:szCs w:val="28"/>
        </w:rPr>
        <w:t xml:space="preserve">           </w:t>
      </w:r>
      <w:r w:rsidR="001E0655" w:rsidRPr="00FE5BFB">
        <w:rPr>
          <w:b/>
          <w:bCs/>
          <w:sz w:val="28"/>
          <w:szCs w:val="28"/>
        </w:rPr>
        <w:t xml:space="preserve">  </w:t>
      </w:r>
      <w:r w:rsidR="00E276C6" w:rsidRPr="00FE5BFB">
        <w:rPr>
          <w:b/>
          <w:bCs/>
          <w:sz w:val="28"/>
          <w:szCs w:val="28"/>
        </w:rPr>
        <w:t xml:space="preserve">                        </w:t>
      </w:r>
      <w:r w:rsidR="00622CB1" w:rsidRPr="00FE5BFB">
        <w:rPr>
          <w:b/>
          <w:bCs/>
          <w:sz w:val="28"/>
          <w:szCs w:val="28"/>
        </w:rPr>
        <w:t xml:space="preserve">   </w:t>
      </w:r>
      <w:r w:rsidR="005332A7" w:rsidRPr="00FE5BFB">
        <w:rPr>
          <w:b/>
          <w:bCs/>
          <w:sz w:val="28"/>
          <w:szCs w:val="28"/>
        </w:rPr>
        <w:t xml:space="preserve">    </w:t>
      </w:r>
      <w:r w:rsidR="00625E5B" w:rsidRPr="00FE5BFB">
        <w:rPr>
          <w:b/>
          <w:bCs/>
          <w:sz w:val="28"/>
          <w:szCs w:val="28"/>
        </w:rPr>
        <w:t xml:space="preserve">             </w:t>
      </w:r>
      <w:r w:rsidR="005332A7" w:rsidRPr="00FE5BFB">
        <w:rPr>
          <w:b/>
          <w:bCs/>
          <w:sz w:val="28"/>
          <w:szCs w:val="28"/>
        </w:rPr>
        <w:t xml:space="preserve">          </w:t>
      </w:r>
      <w:r w:rsidR="00625E5B" w:rsidRPr="00FE5BFB">
        <w:rPr>
          <w:b/>
          <w:bCs/>
          <w:sz w:val="28"/>
          <w:szCs w:val="28"/>
        </w:rPr>
        <w:t>Е</w:t>
      </w:r>
      <w:r w:rsidR="00000B21" w:rsidRPr="00FE5BFB">
        <w:rPr>
          <w:b/>
          <w:bCs/>
          <w:sz w:val="28"/>
          <w:szCs w:val="28"/>
        </w:rPr>
        <w:t xml:space="preserve">.В. </w:t>
      </w:r>
      <w:r w:rsidR="001E0655" w:rsidRPr="00FE5BFB">
        <w:rPr>
          <w:b/>
          <w:bCs/>
          <w:sz w:val="28"/>
          <w:szCs w:val="28"/>
        </w:rPr>
        <w:t>Смирнова</w:t>
      </w:r>
    </w:p>
    <w:p w:rsidR="001E0655" w:rsidRPr="009B03B4" w:rsidRDefault="001E0655" w:rsidP="002B08F1">
      <w:pPr>
        <w:shd w:val="clear" w:color="auto" w:fill="FFFFFF"/>
        <w:tabs>
          <w:tab w:val="left" w:pos="7757"/>
        </w:tabs>
        <w:rPr>
          <w:bCs/>
          <w:sz w:val="28"/>
          <w:szCs w:val="28"/>
        </w:rPr>
      </w:pPr>
    </w:p>
    <w:p w:rsidR="008B3DAA" w:rsidRPr="005D284B" w:rsidRDefault="008B3DAA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7903DA" w:rsidRPr="005D284B" w:rsidRDefault="007903DA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7903DA" w:rsidRPr="005D284B" w:rsidRDefault="007903DA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8B3DAA" w:rsidRDefault="001E06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  <w:r w:rsidRPr="00FE5BFB">
        <w:rPr>
          <w:bCs/>
          <w:sz w:val="24"/>
          <w:szCs w:val="24"/>
        </w:rPr>
        <w:t>Коробкова</w:t>
      </w:r>
      <w:r w:rsidR="000A69EF">
        <w:rPr>
          <w:bCs/>
          <w:sz w:val="24"/>
          <w:szCs w:val="24"/>
        </w:rPr>
        <w:t xml:space="preserve"> </w:t>
      </w:r>
    </w:p>
    <w:p w:rsidR="002B08F1" w:rsidRPr="00FE5BFB" w:rsidRDefault="002B08F1" w:rsidP="002B08F1">
      <w:pPr>
        <w:shd w:val="clear" w:color="auto" w:fill="FFFFFF"/>
        <w:tabs>
          <w:tab w:val="left" w:pos="7757"/>
        </w:tabs>
        <w:rPr>
          <w:sz w:val="24"/>
          <w:szCs w:val="24"/>
        </w:rPr>
      </w:pPr>
      <w:r w:rsidRPr="00FE5BFB">
        <w:rPr>
          <w:bCs/>
          <w:sz w:val="24"/>
          <w:szCs w:val="24"/>
        </w:rPr>
        <w:t>28-35-03</w:t>
      </w:r>
    </w:p>
    <w:sectPr w:rsidR="002B08F1" w:rsidRPr="00FE5BFB" w:rsidSect="00D54A5E">
      <w:headerReference w:type="default" r:id="rId9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F65" w:rsidRDefault="00FC7F65" w:rsidP="009809BF">
      <w:r>
        <w:separator/>
      </w:r>
    </w:p>
  </w:endnote>
  <w:endnote w:type="continuationSeparator" w:id="0">
    <w:p w:rsidR="00FC7F65" w:rsidRDefault="00FC7F65" w:rsidP="0098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F65" w:rsidRDefault="00FC7F65" w:rsidP="009809BF">
      <w:r>
        <w:separator/>
      </w:r>
    </w:p>
  </w:footnote>
  <w:footnote w:type="continuationSeparator" w:id="0">
    <w:p w:rsidR="00FC7F65" w:rsidRDefault="00FC7F65" w:rsidP="00980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F65" w:rsidRDefault="00FC7F65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1823">
      <w:rPr>
        <w:noProof/>
      </w:rPr>
      <w:t>3</w:t>
    </w:r>
    <w:r>
      <w:rPr>
        <w:noProof/>
      </w:rPr>
      <w:fldChar w:fldCharType="end"/>
    </w:r>
  </w:p>
  <w:p w:rsidR="00FC7F65" w:rsidRDefault="00FC7F6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F42"/>
    <w:multiLevelType w:val="hybridMultilevel"/>
    <w:tmpl w:val="34E21516"/>
    <w:lvl w:ilvl="0" w:tplc="E01E9CE2">
      <w:start w:val="1"/>
      <w:numFmt w:val="decimal"/>
      <w:lvlText w:val="%1)"/>
      <w:lvlJc w:val="left"/>
      <w:pPr>
        <w:ind w:left="1860" w:hanging="11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70F29"/>
    <w:multiLevelType w:val="hybridMultilevel"/>
    <w:tmpl w:val="63AEA6EE"/>
    <w:lvl w:ilvl="0" w:tplc="B2260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2D0912"/>
    <w:multiLevelType w:val="hybridMultilevel"/>
    <w:tmpl w:val="74C05DFA"/>
    <w:lvl w:ilvl="0" w:tplc="446C47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7C7BFB"/>
    <w:multiLevelType w:val="hybridMultilevel"/>
    <w:tmpl w:val="184C727E"/>
    <w:lvl w:ilvl="0" w:tplc="CF52FA2C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D1252"/>
    <w:multiLevelType w:val="hybridMultilevel"/>
    <w:tmpl w:val="9BDA6A4E"/>
    <w:lvl w:ilvl="0" w:tplc="67C212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943A1A"/>
    <w:multiLevelType w:val="hybridMultilevel"/>
    <w:tmpl w:val="0B7E3C80"/>
    <w:lvl w:ilvl="0" w:tplc="2B20D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DC7102"/>
    <w:multiLevelType w:val="hybridMultilevel"/>
    <w:tmpl w:val="983E244C"/>
    <w:lvl w:ilvl="0" w:tplc="CF663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8B4202"/>
    <w:multiLevelType w:val="hybridMultilevel"/>
    <w:tmpl w:val="2EDC1A6E"/>
    <w:lvl w:ilvl="0" w:tplc="DD9C3AF4">
      <w:start w:val="1"/>
      <w:numFmt w:val="decimal"/>
      <w:lvlText w:val="%1)"/>
      <w:lvlJc w:val="left"/>
      <w:pPr>
        <w:ind w:left="196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C80680"/>
    <w:multiLevelType w:val="hybridMultilevel"/>
    <w:tmpl w:val="04266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874C46"/>
    <w:multiLevelType w:val="hybridMultilevel"/>
    <w:tmpl w:val="2040B4C8"/>
    <w:lvl w:ilvl="0" w:tplc="B0C63D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603373"/>
    <w:multiLevelType w:val="hybridMultilevel"/>
    <w:tmpl w:val="865AD282"/>
    <w:lvl w:ilvl="0" w:tplc="F81C0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531E90"/>
    <w:multiLevelType w:val="hybridMultilevel"/>
    <w:tmpl w:val="3AC03BDE"/>
    <w:lvl w:ilvl="0" w:tplc="23A016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FC213E"/>
    <w:multiLevelType w:val="hybridMultilevel"/>
    <w:tmpl w:val="85360B9E"/>
    <w:lvl w:ilvl="0" w:tplc="466AD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104722"/>
    <w:multiLevelType w:val="hybridMultilevel"/>
    <w:tmpl w:val="4314BB62"/>
    <w:lvl w:ilvl="0" w:tplc="CAF257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583E8B"/>
    <w:multiLevelType w:val="hybridMultilevel"/>
    <w:tmpl w:val="31A4F0B2"/>
    <w:lvl w:ilvl="0" w:tplc="419EB820">
      <w:start w:val="1"/>
      <w:numFmt w:val="decimal"/>
      <w:lvlText w:val="%1)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10592F"/>
    <w:multiLevelType w:val="hybridMultilevel"/>
    <w:tmpl w:val="2BDCFC9C"/>
    <w:lvl w:ilvl="0" w:tplc="A0A450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5114BC"/>
    <w:multiLevelType w:val="hybridMultilevel"/>
    <w:tmpl w:val="8BF6ECBA"/>
    <w:lvl w:ilvl="0" w:tplc="C09A71C2">
      <w:start w:val="1"/>
      <w:numFmt w:val="decimal"/>
      <w:lvlText w:val="%1)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"/>
  </w:num>
  <w:num w:numId="5">
    <w:abstractNumId w:val="16"/>
  </w:num>
  <w:num w:numId="6">
    <w:abstractNumId w:val="14"/>
  </w:num>
  <w:num w:numId="7">
    <w:abstractNumId w:val="0"/>
  </w:num>
  <w:num w:numId="8">
    <w:abstractNumId w:val="2"/>
  </w:num>
  <w:num w:numId="9">
    <w:abstractNumId w:val="12"/>
  </w:num>
  <w:num w:numId="10">
    <w:abstractNumId w:val="5"/>
  </w:num>
  <w:num w:numId="11">
    <w:abstractNumId w:val="15"/>
  </w:num>
  <w:num w:numId="12">
    <w:abstractNumId w:val="4"/>
  </w:num>
  <w:num w:numId="13">
    <w:abstractNumId w:val="7"/>
  </w:num>
  <w:num w:numId="14">
    <w:abstractNumId w:val="3"/>
  </w:num>
  <w:num w:numId="15">
    <w:abstractNumId w:val="11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F0"/>
    <w:rsid w:val="00000B21"/>
    <w:rsid w:val="00002C1B"/>
    <w:rsid w:val="0000343B"/>
    <w:rsid w:val="0000711C"/>
    <w:rsid w:val="0001178B"/>
    <w:rsid w:val="00011DC7"/>
    <w:rsid w:val="000140F0"/>
    <w:rsid w:val="0001783B"/>
    <w:rsid w:val="00023C12"/>
    <w:rsid w:val="000258B2"/>
    <w:rsid w:val="00026DC6"/>
    <w:rsid w:val="000321E9"/>
    <w:rsid w:val="00036C87"/>
    <w:rsid w:val="00037FED"/>
    <w:rsid w:val="00043781"/>
    <w:rsid w:val="000443E0"/>
    <w:rsid w:val="000460E0"/>
    <w:rsid w:val="00047C34"/>
    <w:rsid w:val="00050A67"/>
    <w:rsid w:val="00052668"/>
    <w:rsid w:val="000526FD"/>
    <w:rsid w:val="00054A6A"/>
    <w:rsid w:val="0005603C"/>
    <w:rsid w:val="00061BDC"/>
    <w:rsid w:val="00067C94"/>
    <w:rsid w:val="00071361"/>
    <w:rsid w:val="00074158"/>
    <w:rsid w:val="00075F90"/>
    <w:rsid w:val="000773F1"/>
    <w:rsid w:val="00080B01"/>
    <w:rsid w:val="000817A0"/>
    <w:rsid w:val="00082BA9"/>
    <w:rsid w:val="00083523"/>
    <w:rsid w:val="00090CFC"/>
    <w:rsid w:val="00094780"/>
    <w:rsid w:val="00097E55"/>
    <w:rsid w:val="000A28AE"/>
    <w:rsid w:val="000A3735"/>
    <w:rsid w:val="000A3998"/>
    <w:rsid w:val="000A3C66"/>
    <w:rsid w:val="000A69EF"/>
    <w:rsid w:val="000B7C71"/>
    <w:rsid w:val="000C0D9A"/>
    <w:rsid w:val="000C2F1B"/>
    <w:rsid w:val="000D23CF"/>
    <w:rsid w:val="000D3623"/>
    <w:rsid w:val="000D5E17"/>
    <w:rsid w:val="000E2009"/>
    <w:rsid w:val="000E2630"/>
    <w:rsid w:val="000E2FE4"/>
    <w:rsid w:val="000E57DE"/>
    <w:rsid w:val="000E6CA1"/>
    <w:rsid w:val="000E7150"/>
    <w:rsid w:val="000E734C"/>
    <w:rsid w:val="000F422F"/>
    <w:rsid w:val="000F45F8"/>
    <w:rsid w:val="000F7C33"/>
    <w:rsid w:val="00103E6D"/>
    <w:rsid w:val="00106E95"/>
    <w:rsid w:val="00113B60"/>
    <w:rsid w:val="00116651"/>
    <w:rsid w:val="0012718E"/>
    <w:rsid w:val="0012758F"/>
    <w:rsid w:val="0013360D"/>
    <w:rsid w:val="001356D7"/>
    <w:rsid w:val="0014195F"/>
    <w:rsid w:val="0014555B"/>
    <w:rsid w:val="001457D2"/>
    <w:rsid w:val="0015014C"/>
    <w:rsid w:val="00150429"/>
    <w:rsid w:val="0015376D"/>
    <w:rsid w:val="00153F17"/>
    <w:rsid w:val="0015456C"/>
    <w:rsid w:val="00157800"/>
    <w:rsid w:val="0016063D"/>
    <w:rsid w:val="001644D9"/>
    <w:rsid w:val="00165591"/>
    <w:rsid w:val="00165C3F"/>
    <w:rsid w:val="0016749B"/>
    <w:rsid w:val="00167523"/>
    <w:rsid w:val="00173B8A"/>
    <w:rsid w:val="00175D2A"/>
    <w:rsid w:val="0018590C"/>
    <w:rsid w:val="001910C0"/>
    <w:rsid w:val="00191166"/>
    <w:rsid w:val="00192C8D"/>
    <w:rsid w:val="0019565E"/>
    <w:rsid w:val="00196DCC"/>
    <w:rsid w:val="001A0416"/>
    <w:rsid w:val="001B0108"/>
    <w:rsid w:val="001B12E3"/>
    <w:rsid w:val="001B2F53"/>
    <w:rsid w:val="001C021C"/>
    <w:rsid w:val="001C0B01"/>
    <w:rsid w:val="001C25A9"/>
    <w:rsid w:val="001D000B"/>
    <w:rsid w:val="001D235B"/>
    <w:rsid w:val="001D273B"/>
    <w:rsid w:val="001D476B"/>
    <w:rsid w:val="001D6FA4"/>
    <w:rsid w:val="001D78F4"/>
    <w:rsid w:val="001D7FC5"/>
    <w:rsid w:val="001E0655"/>
    <w:rsid w:val="001E1836"/>
    <w:rsid w:val="001E3326"/>
    <w:rsid w:val="001E4999"/>
    <w:rsid w:val="001F236D"/>
    <w:rsid w:val="001F2BBD"/>
    <w:rsid w:val="002044CE"/>
    <w:rsid w:val="0020568E"/>
    <w:rsid w:val="00207F48"/>
    <w:rsid w:val="00212288"/>
    <w:rsid w:val="00212B4D"/>
    <w:rsid w:val="00212DFE"/>
    <w:rsid w:val="00220321"/>
    <w:rsid w:val="0022061D"/>
    <w:rsid w:val="00220BCD"/>
    <w:rsid w:val="00231E2A"/>
    <w:rsid w:val="0023264C"/>
    <w:rsid w:val="0023435E"/>
    <w:rsid w:val="00243A98"/>
    <w:rsid w:val="002455A4"/>
    <w:rsid w:val="0024730F"/>
    <w:rsid w:val="0025121B"/>
    <w:rsid w:val="00251822"/>
    <w:rsid w:val="002547FB"/>
    <w:rsid w:val="002600CF"/>
    <w:rsid w:val="00261564"/>
    <w:rsid w:val="0026353D"/>
    <w:rsid w:val="00263720"/>
    <w:rsid w:val="0027485F"/>
    <w:rsid w:val="002756BA"/>
    <w:rsid w:val="0028035E"/>
    <w:rsid w:val="0028730E"/>
    <w:rsid w:val="002878F5"/>
    <w:rsid w:val="002957F6"/>
    <w:rsid w:val="0029761D"/>
    <w:rsid w:val="002A01B7"/>
    <w:rsid w:val="002A081E"/>
    <w:rsid w:val="002A36B0"/>
    <w:rsid w:val="002A4626"/>
    <w:rsid w:val="002B08F1"/>
    <w:rsid w:val="002B4BF8"/>
    <w:rsid w:val="002B5959"/>
    <w:rsid w:val="002B7235"/>
    <w:rsid w:val="002C03B8"/>
    <w:rsid w:val="002C0BD1"/>
    <w:rsid w:val="002C1BA8"/>
    <w:rsid w:val="002C2019"/>
    <w:rsid w:val="002C6E5D"/>
    <w:rsid w:val="002C7EC0"/>
    <w:rsid w:val="002D1ADE"/>
    <w:rsid w:val="002D22C5"/>
    <w:rsid w:val="002D3039"/>
    <w:rsid w:val="002D614F"/>
    <w:rsid w:val="002E2C38"/>
    <w:rsid w:val="002E2CCD"/>
    <w:rsid w:val="002E44D3"/>
    <w:rsid w:val="002E7C9E"/>
    <w:rsid w:val="002F2CCF"/>
    <w:rsid w:val="002F3666"/>
    <w:rsid w:val="002F62F4"/>
    <w:rsid w:val="002F7AF8"/>
    <w:rsid w:val="002F7E27"/>
    <w:rsid w:val="003028CF"/>
    <w:rsid w:val="003039D1"/>
    <w:rsid w:val="00305093"/>
    <w:rsid w:val="00306356"/>
    <w:rsid w:val="00306EFF"/>
    <w:rsid w:val="00307C4B"/>
    <w:rsid w:val="003108DD"/>
    <w:rsid w:val="00311370"/>
    <w:rsid w:val="00311C11"/>
    <w:rsid w:val="00312159"/>
    <w:rsid w:val="003125D0"/>
    <w:rsid w:val="0031277A"/>
    <w:rsid w:val="0031314E"/>
    <w:rsid w:val="0031702C"/>
    <w:rsid w:val="003207BF"/>
    <w:rsid w:val="00324DE1"/>
    <w:rsid w:val="003326C8"/>
    <w:rsid w:val="00333143"/>
    <w:rsid w:val="00335EFF"/>
    <w:rsid w:val="00347D95"/>
    <w:rsid w:val="00350B33"/>
    <w:rsid w:val="00352D9C"/>
    <w:rsid w:val="00353487"/>
    <w:rsid w:val="00353BA9"/>
    <w:rsid w:val="0035593F"/>
    <w:rsid w:val="003619F0"/>
    <w:rsid w:val="00363044"/>
    <w:rsid w:val="0036422F"/>
    <w:rsid w:val="00364B61"/>
    <w:rsid w:val="00366748"/>
    <w:rsid w:val="00370325"/>
    <w:rsid w:val="00372560"/>
    <w:rsid w:val="0037276D"/>
    <w:rsid w:val="00375593"/>
    <w:rsid w:val="003756BB"/>
    <w:rsid w:val="003804AA"/>
    <w:rsid w:val="00381354"/>
    <w:rsid w:val="003815C5"/>
    <w:rsid w:val="00384DE1"/>
    <w:rsid w:val="00385C8A"/>
    <w:rsid w:val="003917C8"/>
    <w:rsid w:val="00394E6B"/>
    <w:rsid w:val="003951F0"/>
    <w:rsid w:val="003A103B"/>
    <w:rsid w:val="003A17F5"/>
    <w:rsid w:val="003A2984"/>
    <w:rsid w:val="003A3951"/>
    <w:rsid w:val="003A3B31"/>
    <w:rsid w:val="003A55CA"/>
    <w:rsid w:val="003B0D67"/>
    <w:rsid w:val="003B2340"/>
    <w:rsid w:val="003B53C0"/>
    <w:rsid w:val="003C058C"/>
    <w:rsid w:val="003C1F9A"/>
    <w:rsid w:val="003C2310"/>
    <w:rsid w:val="003C2902"/>
    <w:rsid w:val="003C2B58"/>
    <w:rsid w:val="003D7224"/>
    <w:rsid w:val="003E0C0F"/>
    <w:rsid w:val="003E26DF"/>
    <w:rsid w:val="003E2B77"/>
    <w:rsid w:val="003E2C2C"/>
    <w:rsid w:val="003E3617"/>
    <w:rsid w:val="003E763E"/>
    <w:rsid w:val="003F6335"/>
    <w:rsid w:val="0040472E"/>
    <w:rsid w:val="00405EC9"/>
    <w:rsid w:val="00407214"/>
    <w:rsid w:val="004135E7"/>
    <w:rsid w:val="00414E7E"/>
    <w:rsid w:val="004164C6"/>
    <w:rsid w:val="00417EFB"/>
    <w:rsid w:val="00420E86"/>
    <w:rsid w:val="00423990"/>
    <w:rsid w:val="00424085"/>
    <w:rsid w:val="0042415E"/>
    <w:rsid w:val="004267FF"/>
    <w:rsid w:val="004274E7"/>
    <w:rsid w:val="004345B2"/>
    <w:rsid w:val="00435263"/>
    <w:rsid w:val="00436642"/>
    <w:rsid w:val="00437E37"/>
    <w:rsid w:val="00440E74"/>
    <w:rsid w:val="0044718C"/>
    <w:rsid w:val="00453A29"/>
    <w:rsid w:val="00454AB3"/>
    <w:rsid w:val="00454D79"/>
    <w:rsid w:val="0045552E"/>
    <w:rsid w:val="00455E31"/>
    <w:rsid w:val="00460847"/>
    <w:rsid w:val="004637F2"/>
    <w:rsid w:val="00470048"/>
    <w:rsid w:val="00470D9B"/>
    <w:rsid w:val="004769B5"/>
    <w:rsid w:val="004774DE"/>
    <w:rsid w:val="00483DA3"/>
    <w:rsid w:val="004869BF"/>
    <w:rsid w:val="00486C57"/>
    <w:rsid w:val="00487C97"/>
    <w:rsid w:val="0049147D"/>
    <w:rsid w:val="004924FE"/>
    <w:rsid w:val="00497A13"/>
    <w:rsid w:val="004A1292"/>
    <w:rsid w:val="004A46E1"/>
    <w:rsid w:val="004A508B"/>
    <w:rsid w:val="004A544E"/>
    <w:rsid w:val="004A7A5D"/>
    <w:rsid w:val="004B73E8"/>
    <w:rsid w:val="004C0694"/>
    <w:rsid w:val="004C3DD4"/>
    <w:rsid w:val="004C6206"/>
    <w:rsid w:val="004C73BE"/>
    <w:rsid w:val="004C78DF"/>
    <w:rsid w:val="004D1136"/>
    <w:rsid w:val="004D2541"/>
    <w:rsid w:val="004D2B0A"/>
    <w:rsid w:val="004D4FB1"/>
    <w:rsid w:val="004D62A9"/>
    <w:rsid w:val="004D6462"/>
    <w:rsid w:val="004D7701"/>
    <w:rsid w:val="004E034B"/>
    <w:rsid w:val="004E09AB"/>
    <w:rsid w:val="004E1B17"/>
    <w:rsid w:val="00500EC3"/>
    <w:rsid w:val="00501D2D"/>
    <w:rsid w:val="00501F86"/>
    <w:rsid w:val="005025B0"/>
    <w:rsid w:val="005078EC"/>
    <w:rsid w:val="00515FAE"/>
    <w:rsid w:val="00517F63"/>
    <w:rsid w:val="005304F4"/>
    <w:rsid w:val="00531823"/>
    <w:rsid w:val="005332A7"/>
    <w:rsid w:val="0053718C"/>
    <w:rsid w:val="00541BFA"/>
    <w:rsid w:val="00544714"/>
    <w:rsid w:val="005452F4"/>
    <w:rsid w:val="00551E63"/>
    <w:rsid w:val="00556502"/>
    <w:rsid w:val="005633DC"/>
    <w:rsid w:val="00572819"/>
    <w:rsid w:val="00587662"/>
    <w:rsid w:val="0059171D"/>
    <w:rsid w:val="0059259A"/>
    <w:rsid w:val="0059429E"/>
    <w:rsid w:val="00594BED"/>
    <w:rsid w:val="005A26D5"/>
    <w:rsid w:val="005A36E6"/>
    <w:rsid w:val="005A5F39"/>
    <w:rsid w:val="005A5FE9"/>
    <w:rsid w:val="005B2466"/>
    <w:rsid w:val="005D0977"/>
    <w:rsid w:val="005D119F"/>
    <w:rsid w:val="005D284B"/>
    <w:rsid w:val="005E1071"/>
    <w:rsid w:val="005E199A"/>
    <w:rsid w:val="005F3F75"/>
    <w:rsid w:val="005F4965"/>
    <w:rsid w:val="005F67E1"/>
    <w:rsid w:val="006038D3"/>
    <w:rsid w:val="00603D2B"/>
    <w:rsid w:val="0060669B"/>
    <w:rsid w:val="00620707"/>
    <w:rsid w:val="00622CB1"/>
    <w:rsid w:val="00622DF1"/>
    <w:rsid w:val="00625E5B"/>
    <w:rsid w:val="006339DB"/>
    <w:rsid w:val="006425BD"/>
    <w:rsid w:val="00645C50"/>
    <w:rsid w:val="00647175"/>
    <w:rsid w:val="00647E71"/>
    <w:rsid w:val="0065172F"/>
    <w:rsid w:val="006561E2"/>
    <w:rsid w:val="00657550"/>
    <w:rsid w:val="0066274D"/>
    <w:rsid w:val="00663562"/>
    <w:rsid w:val="00670D14"/>
    <w:rsid w:val="00671DED"/>
    <w:rsid w:val="00672F43"/>
    <w:rsid w:val="00674103"/>
    <w:rsid w:val="00677D3E"/>
    <w:rsid w:val="00680601"/>
    <w:rsid w:val="0068149D"/>
    <w:rsid w:val="0068203F"/>
    <w:rsid w:val="006917F0"/>
    <w:rsid w:val="00694506"/>
    <w:rsid w:val="006948E1"/>
    <w:rsid w:val="00695962"/>
    <w:rsid w:val="00696940"/>
    <w:rsid w:val="006A1E1B"/>
    <w:rsid w:val="006B35EB"/>
    <w:rsid w:val="006B4E35"/>
    <w:rsid w:val="006B7665"/>
    <w:rsid w:val="006C02FC"/>
    <w:rsid w:val="006C132A"/>
    <w:rsid w:val="006C4300"/>
    <w:rsid w:val="006D6D71"/>
    <w:rsid w:val="006D71C3"/>
    <w:rsid w:val="006E3BD4"/>
    <w:rsid w:val="006E67B9"/>
    <w:rsid w:val="006E6E55"/>
    <w:rsid w:val="006E7A3D"/>
    <w:rsid w:val="006F38B4"/>
    <w:rsid w:val="006F4D72"/>
    <w:rsid w:val="00707912"/>
    <w:rsid w:val="00713231"/>
    <w:rsid w:val="0071607A"/>
    <w:rsid w:val="007204CB"/>
    <w:rsid w:val="00720BD3"/>
    <w:rsid w:val="00723C83"/>
    <w:rsid w:val="00725D8B"/>
    <w:rsid w:val="00730802"/>
    <w:rsid w:val="00733A22"/>
    <w:rsid w:val="00733C38"/>
    <w:rsid w:val="00736D99"/>
    <w:rsid w:val="007400D6"/>
    <w:rsid w:val="00740344"/>
    <w:rsid w:val="00742502"/>
    <w:rsid w:val="00744079"/>
    <w:rsid w:val="00744F6E"/>
    <w:rsid w:val="00751F73"/>
    <w:rsid w:val="007523ED"/>
    <w:rsid w:val="00756257"/>
    <w:rsid w:val="00761B2E"/>
    <w:rsid w:val="00762B90"/>
    <w:rsid w:val="007636AA"/>
    <w:rsid w:val="007724A9"/>
    <w:rsid w:val="00772B4E"/>
    <w:rsid w:val="00772C29"/>
    <w:rsid w:val="00775173"/>
    <w:rsid w:val="00780D0A"/>
    <w:rsid w:val="00780D16"/>
    <w:rsid w:val="00781486"/>
    <w:rsid w:val="0078194F"/>
    <w:rsid w:val="007845E0"/>
    <w:rsid w:val="00786799"/>
    <w:rsid w:val="0078725C"/>
    <w:rsid w:val="007903DA"/>
    <w:rsid w:val="007932F1"/>
    <w:rsid w:val="007A1001"/>
    <w:rsid w:val="007A5391"/>
    <w:rsid w:val="007A5FB7"/>
    <w:rsid w:val="007A6234"/>
    <w:rsid w:val="007B02DB"/>
    <w:rsid w:val="007B2A67"/>
    <w:rsid w:val="007B2BDC"/>
    <w:rsid w:val="007B3015"/>
    <w:rsid w:val="007C0FDE"/>
    <w:rsid w:val="007C1871"/>
    <w:rsid w:val="007C4858"/>
    <w:rsid w:val="007D081A"/>
    <w:rsid w:val="007D1B4B"/>
    <w:rsid w:val="007D1F37"/>
    <w:rsid w:val="007D3609"/>
    <w:rsid w:val="007D5163"/>
    <w:rsid w:val="007D5A92"/>
    <w:rsid w:val="007D5AE7"/>
    <w:rsid w:val="007E494F"/>
    <w:rsid w:val="007E7D91"/>
    <w:rsid w:val="007F0B2C"/>
    <w:rsid w:val="007F230C"/>
    <w:rsid w:val="007F2549"/>
    <w:rsid w:val="007F2C4C"/>
    <w:rsid w:val="007F3D99"/>
    <w:rsid w:val="007F68F5"/>
    <w:rsid w:val="00802223"/>
    <w:rsid w:val="00812917"/>
    <w:rsid w:val="00813A3A"/>
    <w:rsid w:val="00814495"/>
    <w:rsid w:val="00817620"/>
    <w:rsid w:val="00824179"/>
    <w:rsid w:val="008260AA"/>
    <w:rsid w:val="008271C0"/>
    <w:rsid w:val="00831965"/>
    <w:rsid w:val="008326E0"/>
    <w:rsid w:val="00834E04"/>
    <w:rsid w:val="00835618"/>
    <w:rsid w:val="008372C8"/>
    <w:rsid w:val="008374CF"/>
    <w:rsid w:val="008377C1"/>
    <w:rsid w:val="008379AE"/>
    <w:rsid w:val="00841A05"/>
    <w:rsid w:val="00843AFA"/>
    <w:rsid w:val="00844327"/>
    <w:rsid w:val="008553C7"/>
    <w:rsid w:val="00855A96"/>
    <w:rsid w:val="00855CDA"/>
    <w:rsid w:val="00855ECD"/>
    <w:rsid w:val="008618A1"/>
    <w:rsid w:val="00863A67"/>
    <w:rsid w:val="0086710E"/>
    <w:rsid w:val="008741FD"/>
    <w:rsid w:val="00876D94"/>
    <w:rsid w:val="00877214"/>
    <w:rsid w:val="0087772D"/>
    <w:rsid w:val="008901F6"/>
    <w:rsid w:val="008917E1"/>
    <w:rsid w:val="00893207"/>
    <w:rsid w:val="008945BE"/>
    <w:rsid w:val="008961EF"/>
    <w:rsid w:val="0089758E"/>
    <w:rsid w:val="00897A72"/>
    <w:rsid w:val="008A0434"/>
    <w:rsid w:val="008A0F55"/>
    <w:rsid w:val="008A256E"/>
    <w:rsid w:val="008A2B72"/>
    <w:rsid w:val="008B142F"/>
    <w:rsid w:val="008B20F9"/>
    <w:rsid w:val="008B3DAA"/>
    <w:rsid w:val="008B462F"/>
    <w:rsid w:val="008C5F09"/>
    <w:rsid w:val="008D19EA"/>
    <w:rsid w:val="008D1A30"/>
    <w:rsid w:val="008E1CEA"/>
    <w:rsid w:val="008E72B0"/>
    <w:rsid w:val="008F0EDF"/>
    <w:rsid w:val="008F28B3"/>
    <w:rsid w:val="008F6446"/>
    <w:rsid w:val="00900E24"/>
    <w:rsid w:val="00906F64"/>
    <w:rsid w:val="009076B7"/>
    <w:rsid w:val="00912643"/>
    <w:rsid w:val="0091283A"/>
    <w:rsid w:val="00913D80"/>
    <w:rsid w:val="00917CD0"/>
    <w:rsid w:val="00921307"/>
    <w:rsid w:val="00924FE0"/>
    <w:rsid w:val="0092767F"/>
    <w:rsid w:val="0093420B"/>
    <w:rsid w:val="0093509A"/>
    <w:rsid w:val="009360CD"/>
    <w:rsid w:val="00941846"/>
    <w:rsid w:val="009423F4"/>
    <w:rsid w:val="0094429B"/>
    <w:rsid w:val="00947AD9"/>
    <w:rsid w:val="0095579C"/>
    <w:rsid w:val="00957F2C"/>
    <w:rsid w:val="00960692"/>
    <w:rsid w:val="0096167F"/>
    <w:rsid w:val="00962C40"/>
    <w:rsid w:val="00966AE6"/>
    <w:rsid w:val="009674ED"/>
    <w:rsid w:val="00976CB1"/>
    <w:rsid w:val="00980674"/>
    <w:rsid w:val="009809BF"/>
    <w:rsid w:val="0098484D"/>
    <w:rsid w:val="00987E7A"/>
    <w:rsid w:val="00990B9B"/>
    <w:rsid w:val="00990F94"/>
    <w:rsid w:val="009963FB"/>
    <w:rsid w:val="009A1778"/>
    <w:rsid w:val="009A452F"/>
    <w:rsid w:val="009B03B4"/>
    <w:rsid w:val="009B3C05"/>
    <w:rsid w:val="009B74A1"/>
    <w:rsid w:val="009C2344"/>
    <w:rsid w:val="009C6BF0"/>
    <w:rsid w:val="009D3205"/>
    <w:rsid w:val="009D7C87"/>
    <w:rsid w:val="009E3100"/>
    <w:rsid w:val="009E5584"/>
    <w:rsid w:val="009F16F4"/>
    <w:rsid w:val="009F17E3"/>
    <w:rsid w:val="009F7038"/>
    <w:rsid w:val="009F7C6D"/>
    <w:rsid w:val="009F7FB4"/>
    <w:rsid w:val="00A03063"/>
    <w:rsid w:val="00A10098"/>
    <w:rsid w:val="00A10319"/>
    <w:rsid w:val="00A10595"/>
    <w:rsid w:val="00A11416"/>
    <w:rsid w:val="00A11509"/>
    <w:rsid w:val="00A16E21"/>
    <w:rsid w:val="00A24DCA"/>
    <w:rsid w:val="00A264F8"/>
    <w:rsid w:val="00A2658F"/>
    <w:rsid w:val="00A31A0A"/>
    <w:rsid w:val="00A375ED"/>
    <w:rsid w:val="00A37631"/>
    <w:rsid w:val="00A420B1"/>
    <w:rsid w:val="00A43CF1"/>
    <w:rsid w:val="00A464A5"/>
    <w:rsid w:val="00A477A3"/>
    <w:rsid w:val="00A52CFC"/>
    <w:rsid w:val="00A55C21"/>
    <w:rsid w:val="00A57F91"/>
    <w:rsid w:val="00A61A49"/>
    <w:rsid w:val="00A64325"/>
    <w:rsid w:val="00A73EAF"/>
    <w:rsid w:val="00A76892"/>
    <w:rsid w:val="00A769F4"/>
    <w:rsid w:val="00A76CD0"/>
    <w:rsid w:val="00A82512"/>
    <w:rsid w:val="00A848DA"/>
    <w:rsid w:val="00A86C1B"/>
    <w:rsid w:val="00A8711B"/>
    <w:rsid w:val="00A90E22"/>
    <w:rsid w:val="00A93EFB"/>
    <w:rsid w:val="00A951CA"/>
    <w:rsid w:val="00A95948"/>
    <w:rsid w:val="00A95C67"/>
    <w:rsid w:val="00AA0E39"/>
    <w:rsid w:val="00AA23E1"/>
    <w:rsid w:val="00AA48C4"/>
    <w:rsid w:val="00AA4ECA"/>
    <w:rsid w:val="00AA638A"/>
    <w:rsid w:val="00AA685F"/>
    <w:rsid w:val="00AA7DB6"/>
    <w:rsid w:val="00AB1BE2"/>
    <w:rsid w:val="00AB286E"/>
    <w:rsid w:val="00AB3FCC"/>
    <w:rsid w:val="00AB5632"/>
    <w:rsid w:val="00AC0EF5"/>
    <w:rsid w:val="00AC186C"/>
    <w:rsid w:val="00AC1F00"/>
    <w:rsid w:val="00AC24C0"/>
    <w:rsid w:val="00AC6734"/>
    <w:rsid w:val="00AC76A8"/>
    <w:rsid w:val="00AD486F"/>
    <w:rsid w:val="00AD71B8"/>
    <w:rsid w:val="00AE3C05"/>
    <w:rsid w:val="00AE4667"/>
    <w:rsid w:val="00AE4DBE"/>
    <w:rsid w:val="00AE5F68"/>
    <w:rsid w:val="00AE609E"/>
    <w:rsid w:val="00AE657A"/>
    <w:rsid w:val="00AE6759"/>
    <w:rsid w:val="00AF1E69"/>
    <w:rsid w:val="00AF21FB"/>
    <w:rsid w:val="00AF767B"/>
    <w:rsid w:val="00B0191B"/>
    <w:rsid w:val="00B05C5C"/>
    <w:rsid w:val="00B05DB1"/>
    <w:rsid w:val="00B155DF"/>
    <w:rsid w:val="00B2252F"/>
    <w:rsid w:val="00B262AA"/>
    <w:rsid w:val="00B33BB5"/>
    <w:rsid w:val="00B34F4F"/>
    <w:rsid w:val="00B35C17"/>
    <w:rsid w:val="00B42157"/>
    <w:rsid w:val="00B4452D"/>
    <w:rsid w:val="00B450E9"/>
    <w:rsid w:val="00B45833"/>
    <w:rsid w:val="00B45D9A"/>
    <w:rsid w:val="00B504A8"/>
    <w:rsid w:val="00B50DA4"/>
    <w:rsid w:val="00B51F2C"/>
    <w:rsid w:val="00B60E97"/>
    <w:rsid w:val="00B63A09"/>
    <w:rsid w:val="00B6434F"/>
    <w:rsid w:val="00B67179"/>
    <w:rsid w:val="00B70AD8"/>
    <w:rsid w:val="00B70EA4"/>
    <w:rsid w:val="00B73878"/>
    <w:rsid w:val="00B771FB"/>
    <w:rsid w:val="00B77639"/>
    <w:rsid w:val="00B80E44"/>
    <w:rsid w:val="00B868C4"/>
    <w:rsid w:val="00B871CB"/>
    <w:rsid w:val="00B94BD1"/>
    <w:rsid w:val="00B9624E"/>
    <w:rsid w:val="00B97C58"/>
    <w:rsid w:val="00BA270C"/>
    <w:rsid w:val="00BA38A6"/>
    <w:rsid w:val="00BA4395"/>
    <w:rsid w:val="00BA5524"/>
    <w:rsid w:val="00BA5597"/>
    <w:rsid w:val="00BA7235"/>
    <w:rsid w:val="00BB01D7"/>
    <w:rsid w:val="00BB132B"/>
    <w:rsid w:val="00BB6123"/>
    <w:rsid w:val="00BC224C"/>
    <w:rsid w:val="00BC2830"/>
    <w:rsid w:val="00BC5E5A"/>
    <w:rsid w:val="00BD0BDC"/>
    <w:rsid w:val="00BE0CEB"/>
    <w:rsid w:val="00BE1119"/>
    <w:rsid w:val="00BE3271"/>
    <w:rsid w:val="00BF23B2"/>
    <w:rsid w:val="00BF6BE5"/>
    <w:rsid w:val="00C01B77"/>
    <w:rsid w:val="00C020CA"/>
    <w:rsid w:val="00C02C7E"/>
    <w:rsid w:val="00C039DA"/>
    <w:rsid w:val="00C06FF5"/>
    <w:rsid w:val="00C07B4E"/>
    <w:rsid w:val="00C07E58"/>
    <w:rsid w:val="00C11598"/>
    <w:rsid w:val="00C11DCD"/>
    <w:rsid w:val="00C15635"/>
    <w:rsid w:val="00C17AC4"/>
    <w:rsid w:val="00C17BD6"/>
    <w:rsid w:val="00C21F30"/>
    <w:rsid w:val="00C22124"/>
    <w:rsid w:val="00C278A9"/>
    <w:rsid w:val="00C27B91"/>
    <w:rsid w:val="00C27C23"/>
    <w:rsid w:val="00C40060"/>
    <w:rsid w:val="00C40F23"/>
    <w:rsid w:val="00C44769"/>
    <w:rsid w:val="00C47204"/>
    <w:rsid w:val="00C51827"/>
    <w:rsid w:val="00C54768"/>
    <w:rsid w:val="00C54B84"/>
    <w:rsid w:val="00C55080"/>
    <w:rsid w:val="00C63CE0"/>
    <w:rsid w:val="00C640E4"/>
    <w:rsid w:val="00C64823"/>
    <w:rsid w:val="00C65138"/>
    <w:rsid w:val="00C74C61"/>
    <w:rsid w:val="00C77D72"/>
    <w:rsid w:val="00C81BCC"/>
    <w:rsid w:val="00C82FBE"/>
    <w:rsid w:val="00C84BB7"/>
    <w:rsid w:val="00C84CEB"/>
    <w:rsid w:val="00C90B52"/>
    <w:rsid w:val="00C91B88"/>
    <w:rsid w:val="00CA46CE"/>
    <w:rsid w:val="00CC2577"/>
    <w:rsid w:val="00CC3812"/>
    <w:rsid w:val="00CC3D80"/>
    <w:rsid w:val="00CC4220"/>
    <w:rsid w:val="00CC55CC"/>
    <w:rsid w:val="00CC64ED"/>
    <w:rsid w:val="00CD0A70"/>
    <w:rsid w:val="00CD4A22"/>
    <w:rsid w:val="00CD59E2"/>
    <w:rsid w:val="00CD6953"/>
    <w:rsid w:val="00CE0A78"/>
    <w:rsid w:val="00CE1116"/>
    <w:rsid w:val="00CE204A"/>
    <w:rsid w:val="00CE21F4"/>
    <w:rsid w:val="00CE36C8"/>
    <w:rsid w:val="00CE370A"/>
    <w:rsid w:val="00CE604F"/>
    <w:rsid w:val="00CF3BFD"/>
    <w:rsid w:val="00CF425F"/>
    <w:rsid w:val="00D03F5D"/>
    <w:rsid w:val="00D10E80"/>
    <w:rsid w:val="00D120CA"/>
    <w:rsid w:val="00D1423C"/>
    <w:rsid w:val="00D149F8"/>
    <w:rsid w:val="00D14E23"/>
    <w:rsid w:val="00D16374"/>
    <w:rsid w:val="00D17230"/>
    <w:rsid w:val="00D17D47"/>
    <w:rsid w:val="00D20C02"/>
    <w:rsid w:val="00D22D29"/>
    <w:rsid w:val="00D23965"/>
    <w:rsid w:val="00D3405A"/>
    <w:rsid w:val="00D44555"/>
    <w:rsid w:val="00D47635"/>
    <w:rsid w:val="00D5015D"/>
    <w:rsid w:val="00D51522"/>
    <w:rsid w:val="00D51AC4"/>
    <w:rsid w:val="00D52DD3"/>
    <w:rsid w:val="00D53A11"/>
    <w:rsid w:val="00D54A5E"/>
    <w:rsid w:val="00D54FB2"/>
    <w:rsid w:val="00D55CBA"/>
    <w:rsid w:val="00D57B9E"/>
    <w:rsid w:val="00D61FBA"/>
    <w:rsid w:val="00D62AC1"/>
    <w:rsid w:val="00D647EE"/>
    <w:rsid w:val="00D668EA"/>
    <w:rsid w:val="00D66EF5"/>
    <w:rsid w:val="00D67800"/>
    <w:rsid w:val="00D7364E"/>
    <w:rsid w:val="00D77644"/>
    <w:rsid w:val="00D80C99"/>
    <w:rsid w:val="00D81C0A"/>
    <w:rsid w:val="00D81CD6"/>
    <w:rsid w:val="00D84C1F"/>
    <w:rsid w:val="00D862DA"/>
    <w:rsid w:val="00D876E3"/>
    <w:rsid w:val="00D920B6"/>
    <w:rsid w:val="00D96ED7"/>
    <w:rsid w:val="00DA32DF"/>
    <w:rsid w:val="00DA39DF"/>
    <w:rsid w:val="00DA4680"/>
    <w:rsid w:val="00DA4F90"/>
    <w:rsid w:val="00DA5493"/>
    <w:rsid w:val="00DA6953"/>
    <w:rsid w:val="00DB0874"/>
    <w:rsid w:val="00DB4F0F"/>
    <w:rsid w:val="00DC11CF"/>
    <w:rsid w:val="00DC2E08"/>
    <w:rsid w:val="00DC4365"/>
    <w:rsid w:val="00DC54F5"/>
    <w:rsid w:val="00DC5E5E"/>
    <w:rsid w:val="00DC6EF5"/>
    <w:rsid w:val="00DD03DB"/>
    <w:rsid w:val="00DD18BA"/>
    <w:rsid w:val="00DD3A96"/>
    <w:rsid w:val="00DD4F2B"/>
    <w:rsid w:val="00DD6148"/>
    <w:rsid w:val="00DE4FC0"/>
    <w:rsid w:val="00DE50F4"/>
    <w:rsid w:val="00DE65BA"/>
    <w:rsid w:val="00DE756F"/>
    <w:rsid w:val="00DF3E67"/>
    <w:rsid w:val="00E02EA1"/>
    <w:rsid w:val="00E07C9D"/>
    <w:rsid w:val="00E1143F"/>
    <w:rsid w:val="00E13983"/>
    <w:rsid w:val="00E14D25"/>
    <w:rsid w:val="00E21758"/>
    <w:rsid w:val="00E23557"/>
    <w:rsid w:val="00E25249"/>
    <w:rsid w:val="00E268A8"/>
    <w:rsid w:val="00E276C6"/>
    <w:rsid w:val="00E343BF"/>
    <w:rsid w:val="00E36DDE"/>
    <w:rsid w:val="00E404E1"/>
    <w:rsid w:val="00E424FD"/>
    <w:rsid w:val="00E42656"/>
    <w:rsid w:val="00E52EEA"/>
    <w:rsid w:val="00E5325E"/>
    <w:rsid w:val="00E55D4A"/>
    <w:rsid w:val="00E6143C"/>
    <w:rsid w:val="00E64A18"/>
    <w:rsid w:val="00E822C9"/>
    <w:rsid w:val="00E87182"/>
    <w:rsid w:val="00E907A1"/>
    <w:rsid w:val="00E910B7"/>
    <w:rsid w:val="00E91B5C"/>
    <w:rsid w:val="00E93858"/>
    <w:rsid w:val="00E946A8"/>
    <w:rsid w:val="00E97D41"/>
    <w:rsid w:val="00EB1C11"/>
    <w:rsid w:val="00EB6929"/>
    <w:rsid w:val="00EC40CC"/>
    <w:rsid w:val="00EC637A"/>
    <w:rsid w:val="00ED0B34"/>
    <w:rsid w:val="00ED2B62"/>
    <w:rsid w:val="00ED303F"/>
    <w:rsid w:val="00ED6146"/>
    <w:rsid w:val="00EE0DB9"/>
    <w:rsid w:val="00EE2157"/>
    <w:rsid w:val="00F01459"/>
    <w:rsid w:val="00F02E92"/>
    <w:rsid w:val="00F05593"/>
    <w:rsid w:val="00F05EDE"/>
    <w:rsid w:val="00F07006"/>
    <w:rsid w:val="00F071B8"/>
    <w:rsid w:val="00F10472"/>
    <w:rsid w:val="00F11789"/>
    <w:rsid w:val="00F13AC7"/>
    <w:rsid w:val="00F17EB4"/>
    <w:rsid w:val="00F22791"/>
    <w:rsid w:val="00F30215"/>
    <w:rsid w:val="00F317B1"/>
    <w:rsid w:val="00F36AB6"/>
    <w:rsid w:val="00F37EC6"/>
    <w:rsid w:val="00F432B1"/>
    <w:rsid w:val="00F444AB"/>
    <w:rsid w:val="00F44694"/>
    <w:rsid w:val="00F44EB9"/>
    <w:rsid w:val="00F474E1"/>
    <w:rsid w:val="00F51069"/>
    <w:rsid w:val="00F5114A"/>
    <w:rsid w:val="00F51386"/>
    <w:rsid w:val="00F52774"/>
    <w:rsid w:val="00F56DB1"/>
    <w:rsid w:val="00F62A41"/>
    <w:rsid w:val="00F7007D"/>
    <w:rsid w:val="00F717DD"/>
    <w:rsid w:val="00F73107"/>
    <w:rsid w:val="00F74DAC"/>
    <w:rsid w:val="00F750BA"/>
    <w:rsid w:val="00F800EE"/>
    <w:rsid w:val="00F813F6"/>
    <w:rsid w:val="00F81EF8"/>
    <w:rsid w:val="00F82412"/>
    <w:rsid w:val="00F874E1"/>
    <w:rsid w:val="00F900F7"/>
    <w:rsid w:val="00F93ABB"/>
    <w:rsid w:val="00F9469D"/>
    <w:rsid w:val="00F963DF"/>
    <w:rsid w:val="00FA05DE"/>
    <w:rsid w:val="00FA4F2E"/>
    <w:rsid w:val="00FA6031"/>
    <w:rsid w:val="00FA754D"/>
    <w:rsid w:val="00FB0E10"/>
    <w:rsid w:val="00FB37E0"/>
    <w:rsid w:val="00FB40FD"/>
    <w:rsid w:val="00FB6C32"/>
    <w:rsid w:val="00FC169D"/>
    <w:rsid w:val="00FC3A76"/>
    <w:rsid w:val="00FC3AB0"/>
    <w:rsid w:val="00FC3E35"/>
    <w:rsid w:val="00FC3EBA"/>
    <w:rsid w:val="00FC53B3"/>
    <w:rsid w:val="00FC54BE"/>
    <w:rsid w:val="00FC7F65"/>
    <w:rsid w:val="00FD36AC"/>
    <w:rsid w:val="00FD5121"/>
    <w:rsid w:val="00FE12F5"/>
    <w:rsid w:val="00FE211D"/>
    <w:rsid w:val="00FE28EE"/>
    <w:rsid w:val="00FE4161"/>
    <w:rsid w:val="00FE5093"/>
    <w:rsid w:val="00FE5BFB"/>
    <w:rsid w:val="00FE6C94"/>
    <w:rsid w:val="00FE708A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rsid w:val="009C6BF0"/>
    <w:pPr>
      <w:ind w:firstLine="720"/>
      <w:jc w:val="both"/>
    </w:pPr>
    <w:rPr>
      <w:sz w:val="24"/>
    </w:rPr>
  </w:style>
  <w:style w:type="paragraph" w:styleId="a6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8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нак"/>
    <w:basedOn w:val="a"/>
    <w:rsid w:val="009360CD"/>
    <w:rPr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09BF"/>
  </w:style>
  <w:style w:type="paragraph" w:styleId="ac">
    <w:name w:val="footer"/>
    <w:basedOn w:val="a"/>
    <w:link w:val="ad"/>
    <w:rsid w:val="009809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809BF"/>
  </w:style>
  <w:style w:type="character" w:customStyle="1" w:styleId="20">
    <w:name w:val="Заголовок 2 Знак"/>
    <w:basedOn w:val="a0"/>
    <w:link w:val="2"/>
    <w:rsid w:val="00061BDC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rsid w:val="009C6BF0"/>
    <w:pPr>
      <w:ind w:firstLine="720"/>
      <w:jc w:val="both"/>
    </w:pPr>
    <w:rPr>
      <w:sz w:val="24"/>
    </w:rPr>
  </w:style>
  <w:style w:type="paragraph" w:styleId="a6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8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нак"/>
    <w:basedOn w:val="a"/>
    <w:rsid w:val="009360CD"/>
    <w:rPr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09BF"/>
  </w:style>
  <w:style w:type="paragraph" w:styleId="ac">
    <w:name w:val="footer"/>
    <w:basedOn w:val="a"/>
    <w:link w:val="ad"/>
    <w:rsid w:val="009809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809BF"/>
  </w:style>
  <w:style w:type="character" w:customStyle="1" w:styleId="20">
    <w:name w:val="Заголовок 2 Знак"/>
    <w:basedOn w:val="a0"/>
    <w:link w:val="2"/>
    <w:rsid w:val="00061BDC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F4631-EB61-49AC-A94B-B67D6558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1014</Words>
  <Characters>5780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Дума</Company>
  <LinksUpToDate>false</LinksUpToDate>
  <CharactersWithSpaces>6781</CharactersWithSpaces>
  <SharedDoc>false</SharedDoc>
  <HLinks>
    <vt:vector size="6" baseType="variant">
      <vt:variant>
        <vt:i4>262175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consultantplus://offline/main?base=RLAW145;n=11317;fld=134;dst=100016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006</dc:creator>
  <cp:lastModifiedBy>Елена Е. Филатова</cp:lastModifiedBy>
  <cp:revision>2</cp:revision>
  <cp:lastPrinted>2023-12-26T09:28:00Z</cp:lastPrinted>
  <dcterms:created xsi:type="dcterms:W3CDTF">2024-02-20T07:41:00Z</dcterms:created>
  <dcterms:modified xsi:type="dcterms:W3CDTF">2024-02-20T07:41:00Z</dcterms:modified>
</cp:coreProperties>
</file>